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5EF" w:rsidRPr="009D5ABE" w:rsidRDefault="008015EF" w:rsidP="008015EF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КРАСНОЯРСКИЙ КРАЙ </w:t>
      </w:r>
    </w:p>
    <w:p w:rsidR="008015EF" w:rsidRPr="009D5ABE" w:rsidRDefault="008015EF" w:rsidP="008015EF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РЫБИНСКИЙ СЕЛЬСОВЕТ РЫБИНСКОГО РАЙОНА</w:t>
      </w:r>
    </w:p>
    <w:p w:rsidR="008015EF" w:rsidRPr="009D5ABE" w:rsidRDefault="008015EF" w:rsidP="008015EF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РЫБИНСКИЙ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СЕЛЬСКИЙ СОВЕТ ДЕПУТАТОВ</w:t>
      </w:r>
    </w:p>
    <w:p w:rsidR="008015EF" w:rsidRPr="009D5ABE" w:rsidRDefault="008015EF" w:rsidP="008015EF">
      <w:pPr>
        <w:spacing w:after="0" w:line="240" w:lineRule="auto"/>
        <w:ind w:right="-1"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015EF" w:rsidRPr="009D5ABE" w:rsidRDefault="008015EF" w:rsidP="008015EF">
      <w:pPr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:rsidR="008015EF" w:rsidRPr="009D5ABE" w:rsidRDefault="008015EF" w:rsidP="008015EF">
      <w:pPr>
        <w:keepNext/>
        <w:keepLines/>
        <w:spacing w:after="0" w:line="240" w:lineRule="auto"/>
        <w:ind w:right="-1" w:firstLine="709"/>
        <w:outlineLvl w:val="0"/>
        <w:rPr>
          <w:rFonts w:ascii="Arial" w:eastAsiaTheme="majorEastAsia" w:hAnsi="Arial" w:cs="Arial"/>
          <w:b/>
          <w:bCs/>
          <w:sz w:val="24"/>
          <w:szCs w:val="24"/>
          <w:lang w:eastAsia="ru-RU"/>
        </w:rPr>
      </w:pPr>
    </w:p>
    <w:p w:rsidR="008015EF" w:rsidRPr="009D5ABE" w:rsidRDefault="009D5ABE" w:rsidP="008015EF">
      <w:pPr>
        <w:keepNext/>
        <w:keepLines/>
        <w:spacing w:after="0" w:line="240" w:lineRule="auto"/>
        <w:ind w:right="-1"/>
        <w:outlineLvl w:val="0"/>
        <w:rPr>
          <w:rFonts w:ascii="Arial" w:eastAsiaTheme="majorEastAsia" w:hAnsi="Arial" w:cs="Arial"/>
          <w:bCs/>
          <w:sz w:val="24"/>
          <w:szCs w:val="24"/>
          <w:lang w:eastAsia="ru-RU"/>
        </w:rPr>
      </w:pPr>
      <w:r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28</w:t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.0</w:t>
      </w:r>
      <w:r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6</w:t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 xml:space="preserve">. </w:t>
      </w:r>
      <w:r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2022</w:t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  <w:t xml:space="preserve">с. Рыбное         </w:t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ab/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 xml:space="preserve"> № </w:t>
      </w:r>
      <w:r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22-</w:t>
      </w:r>
      <w:r w:rsidR="000B729B">
        <w:rPr>
          <w:rFonts w:ascii="Arial" w:eastAsiaTheme="majorEastAsia" w:hAnsi="Arial" w:cs="Arial"/>
          <w:bCs/>
          <w:sz w:val="24"/>
          <w:szCs w:val="24"/>
          <w:lang w:eastAsia="ru-RU"/>
        </w:rPr>
        <w:t xml:space="preserve">100 </w:t>
      </w:r>
      <w:r w:rsidR="008015EF" w:rsidRPr="009D5ABE">
        <w:rPr>
          <w:rFonts w:ascii="Arial" w:eastAsiaTheme="majorEastAsia" w:hAnsi="Arial" w:cs="Arial"/>
          <w:bCs/>
          <w:sz w:val="24"/>
          <w:szCs w:val="24"/>
          <w:lang w:eastAsia="ru-RU"/>
        </w:rPr>
        <w:t>р</w:t>
      </w:r>
    </w:p>
    <w:p w:rsidR="008015EF" w:rsidRPr="009D5ABE" w:rsidRDefault="008015EF" w:rsidP="008015EF">
      <w:pPr>
        <w:spacing w:after="0" w:line="240" w:lineRule="auto"/>
        <w:ind w:firstLine="709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524AE3" w:rsidRPr="009D5ABE" w:rsidRDefault="00524AE3" w:rsidP="00524AE3">
      <w:pPr>
        <w:keepNext/>
        <w:keepLines/>
        <w:spacing w:after="0" w:line="240" w:lineRule="auto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Cs/>
          <w:sz w:val="24"/>
          <w:szCs w:val="24"/>
          <w:lang w:eastAsia="ru-RU"/>
        </w:rPr>
        <w:t>О внесении изменений в Устав Рыбинского</w:t>
      </w:r>
      <w:r w:rsidR="008015EF" w:rsidRPr="009D5AB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сельсовета Рыбинского района</w:t>
      </w:r>
    </w:p>
    <w:p w:rsidR="00524AE3" w:rsidRPr="009D5ABE" w:rsidRDefault="00524AE3" w:rsidP="00524AE3">
      <w:pPr>
        <w:keepNext/>
        <w:keepLines/>
        <w:spacing w:after="0" w:line="240" w:lineRule="auto"/>
        <w:ind w:firstLine="709"/>
        <w:outlineLvl w:val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524AE3" w:rsidRPr="009D5ABE" w:rsidRDefault="00524AE3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приведения Устава Рыбинского сельсовета Рыбинского района Красноярского края в соответствие с требованиями федерального и краевого законодательства, руководствуясь статьями </w:t>
      </w:r>
      <w:r w:rsidR="009D5ABE">
        <w:rPr>
          <w:rFonts w:ascii="Arial" w:eastAsia="Times New Roman" w:hAnsi="Arial" w:cs="Arial"/>
          <w:sz w:val="24"/>
          <w:szCs w:val="24"/>
          <w:lang w:eastAsia="ru-RU"/>
        </w:rPr>
        <w:t>20,36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Устава Рыбинского сельсовета Рыбинского района Красноярского края, Рыбинский сельский Совет депутатов РЕШИЛ:</w:t>
      </w:r>
    </w:p>
    <w:p w:rsidR="00524AE3" w:rsidRPr="009D5ABE" w:rsidRDefault="00524AE3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1.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Внести в Устав Рыбинского сельсовета Рыбинского района Красноярского края следующие изменения:</w:t>
      </w:r>
    </w:p>
    <w:p w:rsidR="00A3766C" w:rsidRPr="009D5ABE" w:rsidRDefault="00D67251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1.1. в </w:t>
      </w:r>
      <w:r w:rsidR="00A3766C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статье 3:</w:t>
      </w:r>
    </w:p>
    <w:p w:rsidR="00524AE3" w:rsidRPr="009D5ABE" w:rsidRDefault="00A3766C" w:rsidP="00A3766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- слова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«1.1. Правовую основу»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заменить словами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«Правовую основу», </w:t>
      </w:r>
      <w:r w:rsidR="00D67251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слова</w:t>
      </w:r>
      <w:r w:rsidR="00D67251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«конституции (уставы)» </w:t>
      </w:r>
      <w:r w:rsidR="00D67251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заменить словом</w:t>
      </w:r>
      <w:r w:rsidR="00D67251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«Устав», </w:t>
      </w:r>
      <w:r w:rsidR="00D67251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слова</w:t>
      </w:r>
      <w:r w:rsidR="00D67251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«уставы муниципальных образований» </w:t>
      </w:r>
      <w:r w:rsidR="00D67251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заменить словами</w:t>
      </w:r>
      <w:r w:rsidR="00D67251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«настоящий Устав»;</w:t>
      </w:r>
    </w:p>
    <w:p w:rsidR="00524AE3" w:rsidRPr="009D5ABE" w:rsidRDefault="00D67251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1.2. </w:t>
      </w:r>
      <w:r w:rsidR="00A34EC3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 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пункт</w:t>
      </w:r>
      <w:r w:rsidR="00A34EC3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е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4 статьи 6 </w:t>
      </w:r>
      <w:r w:rsidR="00A34EC3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слова </w:t>
      </w:r>
      <w:r w:rsidR="00A34EC3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«настоящим Федеральным законом» </w:t>
      </w:r>
      <w:r w:rsidR="00A34EC3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заменить словами</w:t>
      </w:r>
      <w:r w:rsidR="00A34EC3"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«Федеральным законом от 06.10.2003 № 131-ФЗ «Об общих принципах организации местного самоуправления в Российской Федерации»»;</w:t>
      </w:r>
    </w:p>
    <w:p w:rsidR="00D67251" w:rsidRPr="009D5ABE" w:rsidRDefault="00D67251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1.3. </w:t>
      </w:r>
      <w:r w:rsidR="004002DC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в статье 7:</w:t>
      </w:r>
    </w:p>
    <w:p w:rsidR="004002DC" w:rsidRPr="009D5ABE" w:rsidRDefault="004002DC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- в подпункте 2 пункта 1 слово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«установление»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заменить словом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«введение»;</w:t>
      </w:r>
    </w:p>
    <w:p w:rsidR="00A34EC3" w:rsidRPr="009D5ABE" w:rsidRDefault="00A34EC3" w:rsidP="00524AE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2B48DA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подпункт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15 пункта 1 </w:t>
      </w:r>
      <w:r w:rsidR="002B48DA" w:rsidRPr="009D5ABE">
        <w:rPr>
          <w:rFonts w:ascii="Arial" w:hAnsi="Arial" w:cs="Arial"/>
          <w:b/>
          <w:sz w:val="24"/>
          <w:szCs w:val="24"/>
        </w:rPr>
        <w:t>изложить в следующей редакции:</w:t>
      </w:r>
    </w:p>
    <w:p w:rsidR="002B48DA" w:rsidRPr="009D5ABE" w:rsidRDefault="002B48DA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«15)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 и в дорожном хозяйстве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Федерации;»;</w:t>
      </w:r>
    </w:p>
    <w:p w:rsidR="00524AE3" w:rsidRPr="009D5ABE" w:rsidRDefault="004002DC" w:rsidP="00524AE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- в абзаце первом пункта 2 слово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«части»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заменить словами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«части своих»;</w:t>
      </w:r>
    </w:p>
    <w:p w:rsidR="004002DC" w:rsidRPr="009D5ABE" w:rsidRDefault="004002DC" w:rsidP="004002D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i/>
          <w:sz w:val="24"/>
          <w:szCs w:val="24"/>
          <w:lang w:eastAsia="ru-RU"/>
        </w:rPr>
        <w:t>1.4. пункт 1 статьи 7.2 дополнить подпунктами 18, 19 следующего содержания:</w:t>
      </w:r>
    </w:p>
    <w:p w:rsidR="004002DC" w:rsidRPr="009D5ABE" w:rsidRDefault="004002DC" w:rsidP="004002D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«18)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</w:t>
      </w:r>
    </w:p>
    <w:p w:rsidR="004002DC" w:rsidRPr="009D5ABE" w:rsidRDefault="004002DC" w:rsidP="004002DC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19) </w:t>
      </w:r>
      <w:r w:rsidRPr="009D5ABE">
        <w:rPr>
          <w:rFonts w:ascii="Arial" w:eastAsia="Times New Roman" w:hAnsi="Arial" w:cs="Arial"/>
          <w:iCs/>
          <w:sz w:val="24"/>
          <w:szCs w:val="24"/>
          <w:lang w:eastAsia="ru-RU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опьянения.»;</w:t>
      </w:r>
    </w:p>
    <w:p w:rsidR="00524AE3" w:rsidRPr="009D5ABE" w:rsidRDefault="004002DC" w:rsidP="004002DC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1.5.</w:t>
      </w:r>
      <w:r w:rsidRPr="009D5AB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524AE3" w:rsidRPr="009D5ABE">
        <w:rPr>
          <w:rFonts w:ascii="Arial" w:hAnsi="Arial" w:cs="Arial"/>
          <w:b/>
          <w:sz w:val="24"/>
          <w:szCs w:val="24"/>
        </w:rPr>
        <w:t xml:space="preserve">в статье </w:t>
      </w:r>
      <w:r w:rsidRPr="009D5ABE">
        <w:rPr>
          <w:rFonts w:ascii="Arial" w:hAnsi="Arial" w:cs="Arial"/>
          <w:b/>
          <w:sz w:val="24"/>
          <w:szCs w:val="24"/>
        </w:rPr>
        <w:t>8</w:t>
      </w:r>
      <w:r w:rsidR="00524AE3" w:rsidRPr="009D5ABE">
        <w:rPr>
          <w:rFonts w:ascii="Arial" w:hAnsi="Arial" w:cs="Arial"/>
          <w:b/>
          <w:sz w:val="24"/>
          <w:szCs w:val="24"/>
        </w:rPr>
        <w:t>:</w:t>
      </w:r>
    </w:p>
    <w:p w:rsidR="00524AE3" w:rsidRPr="009D5ABE" w:rsidRDefault="00524AE3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- в пункте 1 слово</w:t>
      </w:r>
      <w:r w:rsidRPr="009D5ABE">
        <w:rPr>
          <w:sz w:val="24"/>
          <w:szCs w:val="24"/>
        </w:rPr>
        <w:t xml:space="preserve"> «наделяются» </w:t>
      </w:r>
      <w:r w:rsidRPr="009D5ABE">
        <w:rPr>
          <w:b/>
          <w:sz w:val="24"/>
          <w:szCs w:val="24"/>
        </w:rPr>
        <w:t>заменить словом</w:t>
      </w:r>
      <w:r w:rsidRPr="009D5ABE">
        <w:rPr>
          <w:sz w:val="24"/>
          <w:szCs w:val="24"/>
        </w:rPr>
        <w:t xml:space="preserve"> «обладают»;</w:t>
      </w:r>
    </w:p>
    <w:p w:rsidR="004002DC" w:rsidRPr="009D5ABE" w:rsidRDefault="00524AE3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- в пункте 3 слова</w:t>
      </w:r>
      <w:r w:rsidRPr="009D5ABE">
        <w:rPr>
          <w:sz w:val="24"/>
          <w:szCs w:val="24"/>
        </w:rPr>
        <w:t xml:space="preserve"> «главы местной администрации» </w:t>
      </w:r>
      <w:r w:rsidRPr="009D5ABE">
        <w:rPr>
          <w:b/>
          <w:sz w:val="24"/>
          <w:szCs w:val="24"/>
        </w:rPr>
        <w:t>заменить словами</w:t>
      </w:r>
      <w:r w:rsidRPr="009D5ABE">
        <w:rPr>
          <w:sz w:val="24"/>
          <w:szCs w:val="24"/>
        </w:rPr>
        <w:t xml:space="preserve"> «главы поселения»;</w:t>
      </w:r>
    </w:p>
    <w:p w:rsidR="008F2AE4" w:rsidRPr="009D5ABE" w:rsidRDefault="00406E80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</w:t>
      </w:r>
      <w:r w:rsidR="00A34EC3" w:rsidRPr="009D5ABE">
        <w:rPr>
          <w:b/>
          <w:sz w:val="24"/>
          <w:szCs w:val="24"/>
        </w:rPr>
        <w:t>6</w:t>
      </w:r>
      <w:r w:rsidRPr="009D5ABE">
        <w:rPr>
          <w:b/>
          <w:sz w:val="24"/>
          <w:szCs w:val="24"/>
        </w:rPr>
        <w:t>. в статье 20:</w:t>
      </w:r>
    </w:p>
    <w:p w:rsidR="00406E80" w:rsidRPr="009D5ABE" w:rsidRDefault="00406E80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lastRenderedPageBreak/>
        <w:t>- в подпункте 1.3 пункта 1 слово</w:t>
      </w:r>
      <w:r w:rsidRPr="009D5ABE">
        <w:rPr>
          <w:sz w:val="24"/>
          <w:szCs w:val="24"/>
        </w:rPr>
        <w:t xml:space="preserve"> «установление» </w:t>
      </w:r>
      <w:r w:rsidRPr="009D5ABE">
        <w:rPr>
          <w:b/>
          <w:sz w:val="24"/>
          <w:szCs w:val="24"/>
        </w:rPr>
        <w:t>заменить словом</w:t>
      </w:r>
      <w:r w:rsidRPr="009D5ABE">
        <w:rPr>
          <w:sz w:val="24"/>
          <w:szCs w:val="24"/>
        </w:rPr>
        <w:t xml:space="preserve"> «введение»;</w:t>
      </w:r>
    </w:p>
    <w:p w:rsidR="002B48DA" w:rsidRPr="009D5ABE" w:rsidRDefault="002B48DA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sz w:val="24"/>
          <w:szCs w:val="24"/>
        </w:rPr>
        <w:t xml:space="preserve">- </w:t>
      </w:r>
      <w:r w:rsidRPr="009D5ABE">
        <w:rPr>
          <w:b/>
          <w:sz w:val="24"/>
          <w:szCs w:val="24"/>
        </w:rPr>
        <w:t>подпункт 1.12 пункта 1 исключить;</w:t>
      </w:r>
    </w:p>
    <w:p w:rsidR="008F2AE4" w:rsidRPr="009D5ABE" w:rsidRDefault="00406E80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- в пункте 2 слова</w:t>
      </w:r>
      <w:r w:rsidRPr="009D5ABE">
        <w:rPr>
          <w:sz w:val="24"/>
          <w:szCs w:val="24"/>
        </w:rPr>
        <w:t xml:space="preserve"> «</w:t>
      </w:r>
      <w:r w:rsidR="00711084" w:rsidRPr="009D5ABE">
        <w:rPr>
          <w:sz w:val="24"/>
          <w:szCs w:val="24"/>
        </w:rPr>
        <w:t xml:space="preserve">, </w:t>
      </w:r>
      <w:r w:rsidRPr="009D5ABE">
        <w:rPr>
          <w:sz w:val="24"/>
          <w:szCs w:val="24"/>
        </w:rPr>
        <w:t xml:space="preserve">соответственно, законом или настоящим Уставом» </w:t>
      </w:r>
      <w:r w:rsidRPr="009D5ABE">
        <w:rPr>
          <w:b/>
          <w:sz w:val="24"/>
          <w:szCs w:val="24"/>
        </w:rPr>
        <w:t>заменить словами</w:t>
      </w:r>
      <w:r w:rsidRPr="009D5ABE">
        <w:rPr>
          <w:sz w:val="24"/>
          <w:szCs w:val="24"/>
        </w:rPr>
        <w:t xml:space="preserve"> «законом или настоящим Уставом, соответственно,»</w:t>
      </w:r>
    </w:p>
    <w:p w:rsidR="00711084" w:rsidRPr="009D5ABE" w:rsidRDefault="002B48DA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1.7</w:t>
      </w:r>
      <w:r w:rsidR="00711084" w:rsidRPr="009D5ABE">
        <w:rPr>
          <w:b/>
          <w:sz w:val="24"/>
          <w:szCs w:val="24"/>
        </w:rPr>
        <w:t xml:space="preserve">. в </w:t>
      </w:r>
      <w:r w:rsidR="00E02061" w:rsidRPr="009D5ABE">
        <w:rPr>
          <w:b/>
          <w:sz w:val="24"/>
          <w:szCs w:val="24"/>
        </w:rPr>
        <w:t xml:space="preserve">пункте 3 </w:t>
      </w:r>
      <w:r w:rsidR="00711084" w:rsidRPr="009D5ABE">
        <w:rPr>
          <w:b/>
          <w:sz w:val="24"/>
          <w:szCs w:val="24"/>
        </w:rPr>
        <w:t>стать</w:t>
      </w:r>
      <w:r w:rsidR="00E02061" w:rsidRPr="009D5ABE">
        <w:rPr>
          <w:b/>
          <w:sz w:val="24"/>
          <w:szCs w:val="24"/>
        </w:rPr>
        <w:t xml:space="preserve">и 21 </w:t>
      </w:r>
      <w:r w:rsidR="00711084" w:rsidRPr="009D5ABE">
        <w:rPr>
          <w:b/>
          <w:sz w:val="24"/>
          <w:szCs w:val="24"/>
        </w:rPr>
        <w:t>слово</w:t>
      </w:r>
      <w:r w:rsidR="00711084" w:rsidRPr="009D5ABE">
        <w:rPr>
          <w:sz w:val="24"/>
          <w:szCs w:val="24"/>
        </w:rPr>
        <w:t xml:space="preserve"> «сессию» </w:t>
      </w:r>
      <w:r w:rsidR="00711084" w:rsidRPr="009D5ABE">
        <w:rPr>
          <w:b/>
          <w:sz w:val="24"/>
          <w:szCs w:val="24"/>
        </w:rPr>
        <w:t>заменить словами</w:t>
      </w:r>
      <w:r w:rsidR="00711084" w:rsidRPr="009D5ABE">
        <w:rPr>
          <w:sz w:val="24"/>
          <w:szCs w:val="24"/>
        </w:rPr>
        <w:t xml:space="preserve"> «внеочередную сессию»;</w:t>
      </w:r>
    </w:p>
    <w:p w:rsidR="00711084" w:rsidRPr="009D5ABE" w:rsidRDefault="00711084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1.</w:t>
      </w:r>
      <w:r w:rsidR="002B48DA" w:rsidRPr="009D5ABE">
        <w:rPr>
          <w:b/>
          <w:sz w:val="24"/>
          <w:szCs w:val="24"/>
        </w:rPr>
        <w:t>8</w:t>
      </w:r>
      <w:r w:rsidRPr="009D5ABE">
        <w:rPr>
          <w:b/>
          <w:sz w:val="24"/>
          <w:szCs w:val="24"/>
        </w:rPr>
        <w:t xml:space="preserve">. </w:t>
      </w:r>
      <w:r w:rsidR="00630DA8" w:rsidRPr="009D5ABE">
        <w:rPr>
          <w:b/>
          <w:sz w:val="24"/>
          <w:szCs w:val="24"/>
        </w:rPr>
        <w:t>в пункте 7 статьи 24 слов</w:t>
      </w:r>
      <w:r w:rsidR="00A3766C" w:rsidRPr="009D5ABE">
        <w:rPr>
          <w:b/>
          <w:sz w:val="24"/>
          <w:szCs w:val="24"/>
        </w:rPr>
        <w:t>а</w:t>
      </w:r>
      <w:r w:rsidR="00630DA8" w:rsidRPr="009D5ABE">
        <w:rPr>
          <w:sz w:val="24"/>
          <w:szCs w:val="24"/>
        </w:rPr>
        <w:t xml:space="preserve"> «об установлении» </w:t>
      </w:r>
      <w:r w:rsidR="00630DA8" w:rsidRPr="009D5ABE">
        <w:rPr>
          <w:b/>
          <w:sz w:val="24"/>
          <w:szCs w:val="24"/>
        </w:rPr>
        <w:t>заменить словами</w:t>
      </w:r>
      <w:r w:rsidR="00630DA8" w:rsidRPr="009D5ABE">
        <w:rPr>
          <w:sz w:val="24"/>
          <w:szCs w:val="24"/>
        </w:rPr>
        <w:t xml:space="preserve"> «о введении»;</w:t>
      </w:r>
    </w:p>
    <w:p w:rsidR="002B48DA" w:rsidRPr="009D5ABE" w:rsidRDefault="00630DA8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</w:t>
      </w:r>
      <w:r w:rsidR="002B48DA" w:rsidRPr="009D5ABE">
        <w:rPr>
          <w:b/>
          <w:sz w:val="24"/>
          <w:szCs w:val="24"/>
        </w:rPr>
        <w:t>9</w:t>
      </w:r>
      <w:r w:rsidRPr="009D5ABE">
        <w:rPr>
          <w:b/>
          <w:sz w:val="24"/>
          <w:szCs w:val="24"/>
        </w:rPr>
        <w:t xml:space="preserve">. </w:t>
      </w:r>
      <w:r w:rsidR="002B48DA" w:rsidRPr="009D5ABE">
        <w:rPr>
          <w:b/>
          <w:sz w:val="24"/>
          <w:szCs w:val="24"/>
        </w:rPr>
        <w:t>в статье 29:</w:t>
      </w:r>
    </w:p>
    <w:p w:rsidR="00630DA8" w:rsidRPr="009D5ABE" w:rsidRDefault="002B48DA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 xml:space="preserve">- </w:t>
      </w:r>
      <w:r w:rsidR="00630DA8" w:rsidRPr="009D5ABE">
        <w:rPr>
          <w:b/>
          <w:sz w:val="24"/>
          <w:szCs w:val="24"/>
        </w:rPr>
        <w:t>подпункт 1.5 пункта 1 исключить;</w:t>
      </w:r>
    </w:p>
    <w:p w:rsidR="002B48DA" w:rsidRPr="009D5ABE" w:rsidRDefault="002B48DA" w:rsidP="002B48DA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- подпункт 1.15 пункта 1</w:t>
      </w:r>
      <w:r w:rsidRPr="009D5ABE">
        <w:rPr>
          <w:sz w:val="24"/>
          <w:szCs w:val="24"/>
        </w:rPr>
        <w:t xml:space="preserve"> </w:t>
      </w:r>
      <w:r w:rsidRPr="009D5ABE">
        <w:rPr>
          <w:b/>
          <w:sz w:val="24"/>
          <w:szCs w:val="24"/>
        </w:rPr>
        <w:t>изложить в следующей редакции:</w:t>
      </w:r>
    </w:p>
    <w:p w:rsidR="002B48DA" w:rsidRPr="009D5ABE" w:rsidRDefault="002B48DA" w:rsidP="002B48D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hAnsi="Arial" w:cs="Arial"/>
          <w:sz w:val="24"/>
          <w:szCs w:val="24"/>
        </w:rPr>
        <w:t>«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1.15. осуществляет иные полномочия, предусмотренные действующим законодательством, не отнесенные действующим законодательством либо настоящим Уставом к компетенции Совета депутатов или Главы поселения, а также государственные полномочия, возложенные на нее федеральными и краевыми законами.</w:t>
      </w:r>
      <w:r w:rsidRPr="009D5ABE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»;</w:t>
      </w:r>
    </w:p>
    <w:p w:rsidR="00630DA8" w:rsidRPr="009D5ABE" w:rsidRDefault="00630DA8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1.1</w:t>
      </w:r>
      <w:r w:rsidR="002B48DA" w:rsidRPr="009D5ABE">
        <w:rPr>
          <w:b/>
          <w:sz w:val="24"/>
          <w:szCs w:val="24"/>
        </w:rPr>
        <w:t>0</w:t>
      </w:r>
      <w:r w:rsidRPr="009D5ABE">
        <w:rPr>
          <w:b/>
          <w:sz w:val="24"/>
          <w:szCs w:val="24"/>
        </w:rPr>
        <w:t>. в статье 30.1:</w:t>
      </w:r>
    </w:p>
    <w:p w:rsidR="00630DA8" w:rsidRPr="009D5ABE" w:rsidRDefault="00630DA8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- подпункт 2 пункта 1</w:t>
      </w:r>
      <w:r w:rsidRPr="009D5ABE">
        <w:rPr>
          <w:sz w:val="24"/>
          <w:szCs w:val="24"/>
        </w:rPr>
        <w:t xml:space="preserve"> </w:t>
      </w:r>
      <w:r w:rsidRPr="009D5ABE">
        <w:rPr>
          <w:b/>
          <w:sz w:val="24"/>
          <w:szCs w:val="24"/>
        </w:rPr>
        <w:t>изложить в следующей редакции:</w:t>
      </w:r>
    </w:p>
    <w:p w:rsidR="00630DA8" w:rsidRPr="009D5ABE" w:rsidRDefault="00630DA8" w:rsidP="00630D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«2) право на своевременное и в полном объеме получение денежного вознаграждения;»;</w:t>
      </w:r>
    </w:p>
    <w:p w:rsidR="00711084" w:rsidRPr="009D5ABE" w:rsidRDefault="007A4B4F" w:rsidP="00524AE3">
      <w:pPr>
        <w:pStyle w:val="ConsPlusNormal"/>
        <w:ind w:firstLine="709"/>
        <w:jc w:val="both"/>
        <w:rPr>
          <w:i/>
          <w:sz w:val="24"/>
          <w:szCs w:val="24"/>
        </w:rPr>
      </w:pPr>
      <w:r w:rsidRPr="009D5ABE">
        <w:rPr>
          <w:i/>
          <w:sz w:val="24"/>
          <w:szCs w:val="24"/>
        </w:rPr>
        <w:t xml:space="preserve">- </w:t>
      </w:r>
      <w:r w:rsidRPr="009D5ABE">
        <w:rPr>
          <w:b/>
          <w:i/>
          <w:sz w:val="24"/>
          <w:szCs w:val="24"/>
        </w:rPr>
        <w:t>пункт 1 дополнить подпунктом 10 следующего содержания:</w:t>
      </w:r>
    </w:p>
    <w:p w:rsidR="007A4B4F" w:rsidRPr="009D5ABE" w:rsidRDefault="007A4B4F" w:rsidP="007A4B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«10) предоставление служебного жилого помещения, а в случае невозможности предоставления служебного жилого помещения 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-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возмещение расходов по найму жилого помещения, на период исполнения полномочий.»</w:t>
      </w:r>
      <w:r w:rsidR="001741FB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7A4B4F" w:rsidRPr="009D5ABE" w:rsidRDefault="007A4B4F" w:rsidP="00524AE3">
      <w:pPr>
        <w:pStyle w:val="ConsPlusNormal"/>
        <w:ind w:firstLine="709"/>
        <w:jc w:val="both"/>
        <w:rPr>
          <w:b/>
          <w:i/>
          <w:sz w:val="24"/>
          <w:szCs w:val="24"/>
        </w:rPr>
      </w:pPr>
      <w:r w:rsidRPr="009D5ABE">
        <w:rPr>
          <w:b/>
          <w:i/>
          <w:sz w:val="24"/>
          <w:szCs w:val="24"/>
        </w:rPr>
        <w:t>1.1</w:t>
      </w:r>
      <w:r w:rsidR="002B48DA" w:rsidRPr="009D5ABE">
        <w:rPr>
          <w:b/>
          <w:i/>
          <w:sz w:val="24"/>
          <w:szCs w:val="24"/>
        </w:rPr>
        <w:t>1</w:t>
      </w:r>
      <w:r w:rsidRPr="009D5ABE">
        <w:rPr>
          <w:b/>
          <w:i/>
          <w:sz w:val="24"/>
          <w:szCs w:val="24"/>
        </w:rPr>
        <w:t>. пункт 1 статьи 30.3 дополнить подпунктом 6 следующего содержания:</w:t>
      </w:r>
    </w:p>
    <w:p w:rsidR="007A4B4F" w:rsidRPr="009D5ABE" w:rsidRDefault="007A4B4F" w:rsidP="007A4B4F">
      <w:pPr>
        <w:tabs>
          <w:tab w:val="num" w:pos="78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«6) компенсация, выплачиваемая депутату представительного органа в связи с освобождением его от производственных обязанностей и служебных обязанностей в соответствии с пунктом 2 наст</w:t>
      </w:r>
      <w:r w:rsidR="00907E57">
        <w:rPr>
          <w:rFonts w:ascii="Arial" w:eastAsia="Times New Roman" w:hAnsi="Arial" w:cs="Arial"/>
          <w:sz w:val="24"/>
          <w:szCs w:val="24"/>
          <w:lang w:eastAsia="ru-RU"/>
        </w:rPr>
        <w:t>оящей статьи не выплачивается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7A4B4F" w:rsidRPr="009D5ABE" w:rsidRDefault="007A4B4F" w:rsidP="007A4B4F">
      <w:pPr>
        <w:tabs>
          <w:tab w:val="num" w:pos="78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Указанная компенсация производится в порядке, определенном представительным органом.»;</w:t>
      </w:r>
    </w:p>
    <w:p w:rsidR="007A4B4F" w:rsidRPr="009D5ABE" w:rsidRDefault="007A4B4F" w:rsidP="007A4B4F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1.1</w:t>
      </w:r>
      <w:r w:rsidR="002B48DA" w:rsidRPr="009D5ABE">
        <w:rPr>
          <w:b/>
          <w:sz w:val="24"/>
          <w:szCs w:val="24"/>
        </w:rPr>
        <w:t>2</w:t>
      </w:r>
      <w:r w:rsidRPr="009D5ABE">
        <w:rPr>
          <w:b/>
          <w:sz w:val="24"/>
          <w:szCs w:val="24"/>
        </w:rPr>
        <w:t xml:space="preserve">. в подпункте 3.1 пункта 3 статьи 31 слова </w:t>
      </w:r>
      <w:r w:rsidRPr="009D5ABE">
        <w:rPr>
          <w:sz w:val="24"/>
          <w:szCs w:val="24"/>
        </w:rPr>
        <w:t xml:space="preserve">«для выдвижения инициативы проведения местного референдума,» </w:t>
      </w:r>
      <w:r w:rsidRPr="009D5ABE">
        <w:rPr>
          <w:b/>
          <w:sz w:val="24"/>
          <w:szCs w:val="24"/>
        </w:rPr>
        <w:t>исключить;</w:t>
      </w:r>
    </w:p>
    <w:p w:rsidR="008B4B4C" w:rsidRPr="009D5ABE" w:rsidRDefault="008B4B4C" w:rsidP="007A4B4F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1.13. статью 32.1 исключить;</w:t>
      </w:r>
    </w:p>
    <w:p w:rsidR="007A4B4F" w:rsidRPr="009D5ABE" w:rsidRDefault="007A4B4F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1.1</w:t>
      </w:r>
      <w:r w:rsidR="008B4B4C" w:rsidRPr="009D5ABE">
        <w:rPr>
          <w:b/>
          <w:sz w:val="24"/>
          <w:szCs w:val="24"/>
        </w:rPr>
        <w:t>4</w:t>
      </w:r>
      <w:r w:rsidRPr="009D5ABE">
        <w:rPr>
          <w:b/>
          <w:sz w:val="24"/>
          <w:szCs w:val="24"/>
        </w:rPr>
        <w:t xml:space="preserve">. </w:t>
      </w:r>
      <w:r w:rsidR="00E0799A" w:rsidRPr="009D5ABE">
        <w:rPr>
          <w:b/>
          <w:sz w:val="24"/>
          <w:szCs w:val="24"/>
        </w:rPr>
        <w:t>пункт 3 статьи 38.1 дополнить предложением следующего содержания:</w:t>
      </w:r>
    </w:p>
    <w:p w:rsidR="00E0799A" w:rsidRPr="009D5ABE" w:rsidRDefault="00E0799A" w:rsidP="00E0799A">
      <w:pPr>
        <w:spacing w:after="0" w:line="24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«В случае если это необходимо для эффективного участия граждан в собрании (конференции), гражданам должна быть предоставлена возможность предварительно ознакомиться с материалами готовящегося собрания (конференции).»;</w:t>
      </w:r>
    </w:p>
    <w:p w:rsidR="00E0799A" w:rsidRPr="009D5ABE" w:rsidRDefault="00E0799A" w:rsidP="00524AE3">
      <w:pPr>
        <w:pStyle w:val="ConsPlusNormal"/>
        <w:ind w:firstLine="709"/>
        <w:jc w:val="both"/>
        <w:rPr>
          <w:sz w:val="24"/>
          <w:szCs w:val="24"/>
        </w:rPr>
      </w:pPr>
      <w:r w:rsidRPr="009D5ABE">
        <w:rPr>
          <w:b/>
          <w:sz w:val="24"/>
          <w:szCs w:val="24"/>
        </w:rPr>
        <w:t>1.1</w:t>
      </w:r>
      <w:r w:rsidR="008B4B4C" w:rsidRPr="009D5ABE">
        <w:rPr>
          <w:b/>
          <w:sz w:val="24"/>
          <w:szCs w:val="24"/>
        </w:rPr>
        <w:t>5</w:t>
      </w:r>
      <w:r w:rsidRPr="009D5ABE">
        <w:rPr>
          <w:b/>
          <w:sz w:val="24"/>
          <w:szCs w:val="24"/>
        </w:rPr>
        <w:t>. в пункте 1.1 стать</w:t>
      </w:r>
      <w:r w:rsidR="002B48DA" w:rsidRPr="009D5ABE">
        <w:rPr>
          <w:b/>
          <w:sz w:val="24"/>
          <w:szCs w:val="24"/>
        </w:rPr>
        <w:t>и</w:t>
      </w:r>
      <w:r w:rsidRPr="009D5ABE">
        <w:rPr>
          <w:b/>
          <w:sz w:val="24"/>
          <w:szCs w:val="24"/>
        </w:rPr>
        <w:t xml:space="preserve"> 38.3 слово </w:t>
      </w:r>
      <w:r w:rsidRPr="009D5ABE">
        <w:rPr>
          <w:sz w:val="24"/>
          <w:szCs w:val="24"/>
        </w:rPr>
        <w:t>«проводится»</w:t>
      </w:r>
      <w:r w:rsidRPr="009D5ABE">
        <w:rPr>
          <w:b/>
          <w:sz w:val="24"/>
          <w:szCs w:val="24"/>
        </w:rPr>
        <w:t xml:space="preserve"> заменить словами </w:t>
      </w:r>
      <w:r w:rsidRPr="009D5ABE">
        <w:rPr>
          <w:sz w:val="24"/>
          <w:szCs w:val="24"/>
        </w:rPr>
        <w:t>«может проводиться»;</w:t>
      </w:r>
    </w:p>
    <w:p w:rsidR="007A4B4F" w:rsidRPr="009D5ABE" w:rsidRDefault="00E0799A" w:rsidP="00524AE3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1.1</w:t>
      </w:r>
      <w:r w:rsidR="008B4B4C" w:rsidRPr="009D5ABE">
        <w:rPr>
          <w:b/>
          <w:sz w:val="24"/>
          <w:szCs w:val="24"/>
        </w:rPr>
        <w:t>6</w:t>
      </w:r>
      <w:r w:rsidRPr="009D5ABE">
        <w:rPr>
          <w:b/>
          <w:sz w:val="24"/>
          <w:szCs w:val="24"/>
        </w:rPr>
        <w:t xml:space="preserve">. </w:t>
      </w:r>
      <w:r w:rsidR="002B48DA" w:rsidRPr="009D5ABE">
        <w:rPr>
          <w:b/>
          <w:sz w:val="24"/>
          <w:szCs w:val="24"/>
        </w:rPr>
        <w:t xml:space="preserve">абзац первый </w:t>
      </w:r>
      <w:r w:rsidR="00340498" w:rsidRPr="009D5ABE">
        <w:rPr>
          <w:b/>
          <w:sz w:val="24"/>
          <w:szCs w:val="24"/>
        </w:rPr>
        <w:t>пункт</w:t>
      </w:r>
      <w:r w:rsidR="002B48DA" w:rsidRPr="009D5ABE">
        <w:rPr>
          <w:b/>
          <w:sz w:val="24"/>
          <w:szCs w:val="24"/>
        </w:rPr>
        <w:t>а</w:t>
      </w:r>
      <w:r w:rsidR="00340498" w:rsidRPr="009D5ABE">
        <w:rPr>
          <w:b/>
          <w:sz w:val="24"/>
          <w:szCs w:val="24"/>
        </w:rPr>
        <w:t xml:space="preserve"> 3 статьи 50 дополнить </w:t>
      </w:r>
      <w:r w:rsidR="002B48DA" w:rsidRPr="009D5ABE">
        <w:rPr>
          <w:b/>
          <w:sz w:val="24"/>
          <w:szCs w:val="24"/>
        </w:rPr>
        <w:t>предложением</w:t>
      </w:r>
      <w:r w:rsidR="00340498" w:rsidRPr="009D5ABE">
        <w:rPr>
          <w:b/>
          <w:sz w:val="24"/>
          <w:szCs w:val="24"/>
        </w:rPr>
        <w:t xml:space="preserve"> следующего содержания:</w:t>
      </w:r>
    </w:p>
    <w:p w:rsidR="00340498" w:rsidRPr="009D5ABE" w:rsidRDefault="00340498" w:rsidP="00340498">
      <w:pPr>
        <w:pStyle w:val="3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9D5ABE">
        <w:rPr>
          <w:rFonts w:ascii="Arial" w:hAnsi="Arial" w:cs="Arial"/>
          <w:sz w:val="24"/>
          <w:szCs w:val="24"/>
        </w:rPr>
        <w:t>«Функции и полномочия учредителя в отношении муниципальных пред</w:t>
      </w:r>
      <w:r w:rsidR="002B48DA" w:rsidRPr="009D5ABE">
        <w:rPr>
          <w:rFonts w:ascii="Arial" w:hAnsi="Arial" w:cs="Arial"/>
          <w:sz w:val="24"/>
          <w:szCs w:val="24"/>
        </w:rPr>
        <w:t>приятий и учреждений осуществляе</w:t>
      </w:r>
      <w:r w:rsidRPr="009D5ABE">
        <w:rPr>
          <w:rFonts w:ascii="Arial" w:hAnsi="Arial" w:cs="Arial"/>
          <w:sz w:val="24"/>
          <w:szCs w:val="24"/>
        </w:rPr>
        <w:t xml:space="preserve">т </w:t>
      </w:r>
      <w:r w:rsidR="002B48DA" w:rsidRPr="009D5ABE">
        <w:rPr>
          <w:rFonts w:ascii="Arial" w:hAnsi="Arial" w:cs="Arial"/>
          <w:sz w:val="24"/>
          <w:szCs w:val="24"/>
        </w:rPr>
        <w:t>Администрация</w:t>
      </w:r>
      <w:r w:rsidRPr="009D5ABE">
        <w:rPr>
          <w:rFonts w:ascii="Arial" w:hAnsi="Arial" w:cs="Arial"/>
          <w:sz w:val="24"/>
          <w:szCs w:val="24"/>
        </w:rPr>
        <w:t>.»;</w:t>
      </w:r>
    </w:p>
    <w:p w:rsidR="00340498" w:rsidRPr="009D5ABE" w:rsidRDefault="00340498" w:rsidP="00340498">
      <w:pPr>
        <w:pStyle w:val="3"/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D5ABE">
        <w:rPr>
          <w:rFonts w:ascii="Arial" w:hAnsi="Arial" w:cs="Arial"/>
          <w:b/>
          <w:sz w:val="24"/>
          <w:szCs w:val="24"/>
        </w:rPr>
        <w:t>1.1</w:t>
      </w:r>
      <w:r w:rsidR="008B4B4C" w:rsidRPr="009D5ABE">
        <w:rPr>
          <w:rFonts w:ascii="Arial" w:hAnsi="Arial" w:cs="Arial"/>
          <w:b/>
          <w:sz w:val="24"/>
          <w:szCs w:val="24"/>
        </w:rPr>
        <w:t>7</w:t>
      </w:r>
      <w:r w:rsidRPr="009D5ABE">
        <w:rPr>
          <w:rFonts w:ascii="Arial" w:hAnsi="Arial" w:cs="Arial"/>
          <w:b/>
          <w:sz w:val="24"/>
          <w:szCs w:val="24"/>
        </w:rPr>
        <w:t>. пункт 1 статьи 52 дополнить абзацем следующего содержания:</w:t>
      </w:r>
    </w:p>
    <w:p w:rsidR="00340498" w:rsidRPr="009D5ABE" w:rsidRDefault="00340498" w:rsidP="0034049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>«документах, определяющих цели национального развития Российской Федерации и направления деятельности органов публичной власти по их достижению.»;</w:t>
      </w:r>
    </w:p>
    <w:p w:rsidR="00340498" w:rsidRPr="009D5ABE" w:rsidRDefault="00340498" w:rsidP="0034049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1.1</w:t>
      </w:r>
      <w:r w:rsidR="008B4B4C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8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. в статье 55 слово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«законодательством» 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заменить словами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«федеральными законами»;</w:t>
      </w:r>
    </w:p>
    <w:p w:rsidR="002B48DA" w:rsidRPr="009D5ABE" w:rsidRDefault="002B48DA" w:rsidP="0034049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1.1</w:t>
      </w:r>
      <w:r w:rsidR="008B4B4C"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>9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. в статье 58 слова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«Совета депутатов,» </w:t>
      </w:r>
      <w:r w:rsidRPr="009D5AB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заменить словами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«Совета депутатов, органы территориального общественного самоуправления»;</w:t>
      </w:r>
    </w:p>
    <w:p w:rsidR="00524AE3" w:rsidRPr="009D5ABE" w:rsidRDefault="00340498" w:rsidP="00340498">
      <w:pPr>
        <w:pStyle w:val="ConsPlusNormal"/>
        <w:ind w:firstLine="709"/>
        <w:jc w:val="both"/>
        <w:rPr>
          <w:b/>
          <w:sz w:val="24"/>
          <w:szCs w:val="24"/>
        </w:rPr>
      </w:pPr>
      <w:r w:rsidRPr="009D5ABE">
        <w:rPr>
          <w:b/>
          <w:sz w:val="24"/>
          <w:szCs w:val="24"/>
        </w:rPr>
        <w:t>1.</w:t>
      </w:r>
      <w:r w:rsidR="008B4B4C" w:rsidRPr="009D5ABE">
        <w:rPr>
          <w:b/>
          <w:sz w:val="24"/>
          <w:szCs w:val="24"/>
        </w:rPr>
        <w:t>20</w:t>
      </w:r>
      <w:r w:rsidRPr="009D5ABE">
        <w:rPr>
          <w:b/>
          <w:sz w:val="24"/>
          <w:szCs w:val="24"/>
        </w:rPr>
        <w:t xml:space="preserve">. </w:t>
      </w:r>
      <w:r w:rsidR="00524AE3" w:rsidRPr="009D5ABE">
        <w:rPr>
          <w:b/>
          <w:sz w:val="24"/>
          <w:szCs w:val="24"/>
        </w:rPr>
        <w:t xml:space="preserve">статью </w:t>
      </w:r>
      <w:r w:rsidRPr="009D5ABE">
        <w:rPr>
          <w:b/>
          <w:sz w:val="24"/>
          <w:szCs w:val="24"/>
        </w:rPr>
        <w:t>59</w:t>
      </w:r>
      <w:r w:rsidR="00524AE3" w:rsidRPr="009D5ABE">
        <w:rPr>
          <w:b/>
          <w:sz w:val="24"/>
          <w:szCs w:val="24"/>
        </w:rPr>
        <w:t xml:space="preserve"> дополнить пунктом </w:t>
      </w:r>
      <w:r w:rsidRPr="009D5ABE">
        <w:rPr>
          <w:b/>
          <w:sz w:val="24"/>
          <w:szCs w:val="24"/>
        </w:rPr>
        <w:t>6</w:t>
      </w:r>
      <w:r w:rsidR="00524AE3" w:rsidRPr="009D5ABE">
        <w:rPr>
          <w:b/>
          <w:sz w:val="24"/>
          <w:szCs w:val="24"/>
        </w:rPr>
        <w:t xml:space="preserve"> следующего содержания:</w:t>
      </w:r>
    </w:p>
    <w:p w:rsidR="00524AE3" w:rsidRPr="009D5ABE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D5ABE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="00340498" w:rsidRPr="009D5A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r w:rsidRPr="009D5A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Действие подпункта 24 пункта 1 </w:t>
      </w:r>
      <w:bookmarkStart w:id="0" w:name="_GoBack"/>
      <w:bookmarkEnd w:id="0"/>
      <w:r w:rsidRPr="009D5AB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статьи 7 Устава приостановлено до 01.01.2024 г. в соответствии с </w:t>
      </w:r>
      <w:r w:rsidRPr="009D5ABE">
        <w:rPr>
          <w:rFonts w:ascii="Arial" w:hAnsi="Arial" w:cs="Arial"/>
          <w:sz w:val="24"/>
          <w:szCs w:val="24"/>
        </w:rPr>
        <w:t xml:space="preserve">Законом Красноярского края от 23.12.2021 № 2-358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9D5ABE">
        <w:rPr>
          <w:rFonts w:ascii="Arial" w:hAnsi="Arial" w:cs="Arial"/>
          <w:sz w:val="24"/>
          <w:szCs w:val="24"/>
        </w:rPr>
        <w:t xml:space="preserve">О внесении изменений в статью 1 Закона края </w:t>
      </w:r>
      <w:r w:rsidRPr="009D5ABE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9D5ABE">
        <w:rPr>
          <w:rFonts w:ascii="Arial" w:hAnsi="Arial" w:cs="Arial"/>
          <w:sz w:val="24"/>
          <w:szCs w:val="24"/>
        </w:rPr>
        <w:t>О закреплении вопросов местного значения за сельскими поселениями Красноярского края</w:t>
      </w:r>
      <w:r w:rsidRPr="009D5ABE">
        <w:rPr>
          <w:rFonts w:ascii="Arial" w:eastAsia="Times New Roman" w:hAnsi="Arial" w:cs="Arial"/>
          <w:iCs/>
          <w:sz w:val="24"/>
          <w:szCs w:val="24"/>
          <w:lang w:eastAsia="ru-RU"/>
        </w:rPr>
        <w:t>»».</w:t>
      </w:r>
    </w:p>
    <w:p w:rsidR="009D5ABE" w:rsidRPr="0073530D" w:rsidRDefault="009D5ABE" w:rsidP="009D5ABE">
      <w:pPr>
        <w:tabs>
          <w:tab w:val="left" w:pos="1276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73530D">
        <w:rPr>
          <w:rFonts w:ascii="Arial" w:hAnsi="Arial" w:cs="Arial"/>
          <w:sz w:val="24"/>
          <w:szCs w:val="24"/>
        </w:rPr>
        <w:t>Контроль за исполнением настоящего Решения возложить на заместителя главы.</w:t>
      </w:r>
    </w:p>
    <w:p w:rsidR="009D5ABE" w:rsidRPr="0073530D" w:rsidRDefault="009D5ABE" w:rsidP="009D5ABE">
      <w:pPr>
        <w:tabs>
          <w:tab w:val="left" w:pos="1276"/>
        </w:tabs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73530D">
        <w:rPr>
          <w:rFonts w:ascii="Arial" w:hAnsi="Arial" w:cs="Arial"/>
          <w:sz w:val="24"/>
          <w:szCs w:val="24"/>
        </w:rPr>
        <w:t>3. Глава Рыбинского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</w:p>
    <w:p w:rsidR="009D5ABE" w:rsidRPr="0073530D" w:rsidRDefault="009D5ABE" w:rsidP="009D5AB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3530D">
        <w:rPr>
          <w:rFonts w:ascii="Arial" w:hAnsi="Arial" w:cs="Arial"/>
          <w:bCs/>
          <w:sz w:val="24"/>
          <w:szCs w:val="24"/>
        </w:rPr>
        <w:t>4.</w:t>
      </w:r>
      <w:r w:rsidRPr="0073530D">
        <w:rPr>
          <w:rFonts w:ascii="Arial" w:hAnsi="Arial" w:cs="Arial"/>
          <w:b/>
          <w:bCs/>
          <w:sz w:val="24"/>
          <w:szCs w:val="24"/>
        </w:rPr>
        <w:t xml:space="preserve"> </w:t>
      </w:r>
      <w:r w:rsidRPr="0073530D">
        <w:rPr>
          <w:rFonts w:ascii="Arial" w:hAnsi="Arial" w:cs="Arial"/>
          <w:sz w:val="24"/>
          <w:szCs w:val="24"/>
        </w:rPr>
        <w:t>Настоящее Решение вступает в силу в день, следующий за днем официального опубликования в печатном издании «Рыбинский Вестник».</w:t>
      </w:r>
    </w:p>
    <w:p w:rsidR="009D5ABE" w:rsidRPr="0073530D" w:rsidRDefault="009D5ABE" w:rsidP="009D5ABE">
      <w:pPr>
        <w:tabs>
          <w:tab w:val="left" w:pos="708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7"/>
        <w:gridCol w:w="4868"/>
      </w:tblGrid>
      <w:tr w:rsidR="009D5ABE" w:rsidRPr="0073530D" w:rsidTr="009943DD">
        <w:tc>
          <w:tcPr>
            <w:tcW w:w="4716" w:type="dxa"/>
          </w:tcPr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530D">
              <w:rPr>
                <w:rFonts w:ascii="Arial" w:hAnsi="Arial" w:cs="Arial"/>
                <w:sz w:val="24"/>
                <w:szCs w:val="24"/>
              </w:rPr>
              <w:t>Председатель Совета депутатов</w:t>
            </w: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530D">
              <w:rPr>
                <w:rFonts w:ascii="Arial" w:hAnsi="Arial" w:cs="Arial"/>
                <w:sz w:val="24"/>
                <w:szCs w:val="24"/>
              </w:rPr>
              <w:t>______________ Потапенко Н. Н.</w:t>
            </w:r>
          </w:p>
        </w:tc>
        <w:tc>
          <w:tcPr>
            <w:tcW w:w="4997" w:type="dxa"/>
          </w:tcPr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530D">
              <w:rPr>
                <w:rFonts w:ascii="Arial" w:hAnsi="Arial" w:cs="Arial"/>
                <w:sz w:val="24"/>
                <w:szCs w:val="24"/>
              </w:rPr>
              <w:t xml:space="preserve">Глава сельсовета </w:t>
            </w: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5ABE" w:rsidRPr="0073530D" w:rsidRDefault="009D5ABE" w:rsidP="009943DD">
            <w:pPr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530D">
              <w:rPr>
                <w:rFonts w:ascii="Arial" w:hAnsi="Arial" w:cs="Arial"/>
                <w:sz w:val="24"/>
                <w:szCs w:val="24"/>
              </w:rPr>
              <w:t>_________________Саврицкая С. Г</w:t>
            </w:r>
          </w:p>
        </w:tc>
      </w:tr>
    </w:tbl>
    <w:p w:rsidR="00E02061" w:rsidRPr="008544CD" w:rsidRDefault="00E02061" w:rsidP="00524A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8544CD" w:rsidRDefault="008544CD" w:rsidP="00524A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6"/>
          <w:szCs w:val="26"/>
          <w:lang w:eastAsia="ru-RU"/>
        </w:rPr>
        <w:sectPr w:rsidR="008544CD" w:rsidSect="006003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061" w:rsidRDefault="00E02061" w:rsidP="00524A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02061" w:rsidRDefault="00E02061" w:rsidP="00524A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ВАЖНЫЕ ИЗМЕНЕНИЯ ЗАКОНОДАТЕЛЬСТВА О РЕГИСТРАЦИИ УСТАВОВ МУНИЦИПАЛЬНЫХ ОБРАЗОВАНИЙ И РЕШЕНИЙ О ВНЕСЕНИИ ИЗМЕНЕНИЙ В УСТАВЫ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связи со вступлением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07.06.2021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 силу Федерального закона от 08.12.2020 № 411-ФЗ «О внесении изменений в Федеральный закон «О государственной регистрации уставов муниципальных образований» и статью 44 Федерального закона «Об общих принципах организации местного самоуправления в Российской Федерации» Управлением Минюста России по Красноярскому краю (далее - Управление) совместно с Институтом государственного и муниципального управления при Правительстве Красноярского края подготовлены настоящие разъяснения о новом правовом регулировании.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Предусмотрена возможность представления для государственной регистрации устава (муниципального правового акта о внесении изменений в устав) муниципального образования в электронном виде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Также сохранена возможность представления бумажных экземпляров.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Направление устава, муниципального правового акта и иных приложенных документов</w:t>
      </w:r>
      <w:r>
        <w:rPr>
          <w:rFonts w:ascii="Times New Roman" w:eastAsia="Times New Roman" w:hAnsi="Times New Roman"/>
          <w:sz w:val="26"/>
          <w:szCs w:val="26"/>
          <w:vertAlign w:val="superscript"/>
          <w:lang w:eastAsia="ru-RU"/>
        </w:rPr>
        <w:footnoteReference w:id="1"/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для государственной регистрации в электронном виде - осуществляется посредством электронной почты в адрес Управления.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Направление устава, муниципального правового акта на государственную регистрацию в территориальный орган по информационно-коммуникационным сетям, в том числе сети «Интернет» осуществляется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только с адреса электронной почты муниципального образования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 В</w:t>
      </w:r>
      <w:r>
        <w:rPr>
          <w:rFonts w:ascii="Times New Roman" w:eastAsia="Times New Roman" w:hAnsi="Times New Roman"/>
          <w:sz w:val="26"/>
          <w:szCs w:val="26"/>
        </w:rPr>
        <w:t xml:space="preserve"> случае отсутствия электронной почты у сельских и городских поселений, направление документом осуществляется с адреса электронной почты муниципального района, в состав которого входят указанные поселения.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Устав, муниципальный правовой акт представляются на государственную регистрацию в территориальный орган с сопроводительным письмом в форме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электронных документов, подписанных усиленной квалифицированной электронной подписью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главы муниципального образования или лица, исполняющего его обязанности.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сопроводительном письме приводится: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перечень документов, представляемых на государственную регистрацию;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адрес электронной почты муниципального образования;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сведения об источниках и датах официального опубликования (обнародования) проекта устава, муниципального правового акта о порядке учета предложений по этому проекту и порядке участия граждан в его обсуждении, а также сведения о результатах публичных слушаний по проекту устава – при предоставлении на государственную регистрацию устава (в качестве самостоятельных документов указанные сведения на государственную регистрацию не представляются);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- сведения об источниках и датах официального опубликования (обнародования) проекта муниципального правового акта о внесении изменений в устав муниципального образования, муниципального правового акта о порядке учета предложений по этому проекту и порядке участия граждан в его обсуждении,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а также сведения о результатах публичных слушаний по проекту муниципального правового акта о внесении изменений в устав муниципального образования, если официальное опубликование (обнародование) указанных порядков и проведение таких слушаний предусмотрены федеральным законом – при предоставлении на государственную регистрацию муниципального правового акта (в качестве самостоятельных документов указанные сведения на государственную регистрацию не представляются).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На государственную регистрацию документы представляются в следующих форматах: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- сопроводительное письмо, подписанное усиленной квалифицированной электронной подписью, в виде файла в одном из следующих форматов: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odf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odt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tif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»;      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- устав, муниципальный правовой акт, подписанные усиленной квалифицированной электронной подписью, в виде файла в одном из следующих форматов: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odf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odt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tif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»;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устав, муниципальный правовой акт в виде текста в одном из следующих форматов: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docx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>
        <w:rPr>
          <w:rFonts w:ascii="Times New Roman" w:eastAsia="Times New Roman" w:hAnsi="Times New Roman"/>
          <w:sz w:val="26"/>
          <w:szCs w:val="26"/>
          <w:lang w:val="en-US" w:eastAsia="ru-RU"/>
        </w:rPr>
        <w:t>odt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- устав, муниципальный правовой акт в формате «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» (в одном файле, который должен содержать только нераспознанный электронный образ устава, муниципального правового акта на бумажном носителе с разрешением не менее 150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не более 300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в черно-белом изображении);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решение представительного органа муниципального образования о принятии устава, решение о принятии муниципального правового акта (если изменения и дополнения в устав оформлены отдельным муниципальным правовым актом) в формате «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» (в одном файле с документами, указанными в предыдущем абзаце, который должен содержать только нераспознанный электронный образ устава, муниципального правового акта на бумажном носителе с разрешением не менее 150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 не более300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, в черно-белом изображении);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протокол заседания представительного органа муниципального образования, на котором был принят устав, муниципальный правовой акт в формате «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» (в одном файле, который должен содержать только нераспознанный электронный образ соответствующего протокола на бумажном носителе с разрешением не менее 150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 w:rsidRPr="00524AE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 не более 300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dpi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в черно-белом изображении).     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Если порядок представления документов в электронном виде нарушен и (или) представленные документы не соответствуют форматам, определенным уполномоченным федеральным органом исполнительной власти в сфере регистрации уставов муниципальных образований, а также в случае подписания документов</w:t>
      </w:r>
      <w:r>
        <w:rPr>
          <w:rFonts w:ascii="Times New Roman" w:eastAsia="Times New Roman" w:hAnsi="Times New Roman"/>
          <w:sz w:val="26"/>
          <w:szCs w:val="26"/>
        </w:rPr>
        <w:t xml:space="preserve"> иной, не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усиленной квалифицированной электронной подписью устав, муниципальный правовой акт, представленные для государственной регистрации в электронном виде возвращаются главе муниципального образования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Обращаем внимание, что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для государственной регистрации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устава,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правового акта представляются, соответственно, устав, муниципальный правовой акт о внесении изменений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в одном экземпляре, а также на электронном носителе</w:t>
      </w:r>
      <w:r>
        <w:rPr>
          <w:rFonts w:ascii="Times New Roman" w:eastAsia="Times New Roman" w:hAnsi="Times New Roman"/>
          <w:b/>
          <w:sz w:val="26"/>
          <w:szCs w:val="26"/>
          <w:vertAlign w:val="superscript"/>
          <w:lang w:eastAsia="ru-RU"/>
        </w:rPr>
        <w:footnoteReference w:id="2"/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Кроме того, представляются сведения об источниках и о датах официального опубликования (обнародования)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муниципального правового акта о порядке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учета предложений по этому проекту и порядке участия граждан в его обсуждении.</w:t>
      </w:r>
    </w:p>
    <w:p w:rsidR="00524AE3" w:rsidRDefault="00524AE3" w:rsidP="00524A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течение трех рабочих дней со дня принятия решения о государственной регистрации устава, муниципального правового акта Управление направляет главе муниципального образования уведомление о включении сведений об уставе, муниципальном правовом акте в государственный реестр уставов муниципальных образований субъекта Российской Федерации. Направление главе муниципального образования прошедших государственную регистрацию устава, муниципального правового акта о внесении изменений в устав муниципального образования действующим законодательством не предусмотрено.</w:t>
      </w:r>
    </w:p>
    <w:p w:rsidR="00524AE3" w:rsidRDefault="00524AE3" w:rsidP="00524AE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524AE3" w:rsidP="00524AE3">
      <w:pPr>
        <w:rPr>
          <w:rFonts w:ascii="Times New Roman" w:hAnsi="Times New Roman"/>
          <w:noProof/>
          <w:lang w:eastAsia="ru-RU"/>
        </w:rPr>
      </w:pPr>
    </w:p>
    <w:p w:rsidR="00524AE3" w:rsidRDefault="00524AE3" w:rsidP="00524AE3">
      <w:pPr>
        <w:rPr>
          <w:rFonts w:ascii="Times New Roman" w:hAnsi="Times New Roman"/>
          <w:noProof/>
          <w:lang w:eastAsia="ru-RU"/>
        </w:rPr>
      </w:pPr>
    </w:p>
    <w:p w:rsidR="00524AE3" w:rsidRDefault="00524AE3" w:rsidP="00524AE3">
      <w:pPr>
        <w:rPr>
          <w:rFonts w:ascii="Times New Roman" w:hAnsi="Times New Roman"/>
          <w:noProof/>
          <w:lang w:eastAsia="ru-RU"/>
        </w:rPr>
      </w:pPr>
    </w:p>
    <w:p w:rsidR="00524AE3" w:rsidRDefault="00524AE3" w:rsidP="00524AE3">
      <w:pPr>
        <w:rPr>
          <w:rFonts w:ascii="Times New Roman" w:hAnsi="Times New Roman"/>
          <w:noProof/>
          <w:lang w:eastAsia="ru-RU"/>
        </w:rPr>
      </w:pPr>
    </w:p>
    <w:p w:rsidR="00524AE3" w:rsidRDefault="00524AE3" w:rsidP="00524AE3">
      <w:pPr>
        <w:rPr>
          <w:rFonts w:ascii="Times New Roman" w:hAnsi="Times New Roman"/>
        </w:rPr>
      </w:pPr>
    </w:p>
    <w:p w:rsidR="00524AE3" w:rsidRDefault="00340498" w:rsidP="00524AE3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2" name="Рисунок 1" descr="\\imrserv\КМЦ Рабочая\2 ЭПО\1 ПИСЬМА\ТИПОВЫЕ ОТВЕТЫ\2021\блок-схема и абзац по схеме\Блок-схема по внесению изменений в Уст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2 ЭПО\1 ПИСЬМА\ТИПОВЫЕ ОТВЕТЫ\2021\блок-схема и абзац по схеме\Блок-схема по внесению изменений в Уста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E3" w:rsidRDefault="00524AE3" w:rsidP="00524AE3"/>
    <w:p w:rsidR="00524AE3" w:rsidRDefault="00524AE3" w:rsidP="00524AE3"/>
    <w:sectPr w:rsidR="00524AE3" w:rsidSect="00600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EEB" w:rsidRDefault="00E91EEB" w:rsidP="00524AE3">
      <w:pPr>
        <w:spacing w:after="0" w:line="240" w:lineRule="auto"/>
      </w:pPr>
      <w:r>
        <w:separator/>
      </w:r>
    </w:p>
  </w:endnote>
  <w:endnote w:type="continuationSeparator" w:id="0">
    <w:p w:rsidR="00E91EEB" w:rsidRDefault="00E91EEB" w:rsidP="00524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EEB" w:rsidRDefault="00E91EEB" w:rsidP="00524AE3">
      <w:pPr>
        <w:spacing w:after="0" w:line="240" w:lineRule="auto"/>
      </w:pPr>
      <w:r>
        <w:separator/>
      </w:r>
    </w:p>
  </w:footnote>
  <w:footnote w:type="continuationSeparator" w:id="0">
    <w:p w:rsidR="00E91EEB" w:rsidRDefault="00E91EEB" w:rsidP="00524AE3">
      <w:pPr>
        <w:spacing w:after="0" w:line="240" w:lineRule="auto"/>
      </w:pPr>
      <w:r>
        <w:continuationSeparator/>
      </w:r>
    </w:p>
  </w:footnote>
  <w:footnote w:id="1">
    <w:p w:rsidR="00E0799A" w:rsidRDefault="00E0799A" w:rsidP="00524AE3">
      <w:pPr>
        <w:pStyle w:val="a4"/>
        <w:jc w:val="both"/>
      </w:pPr>
      <w:r>
        <w:rPr>
          <w:rStyle w:val="a6"/>
        </w:rPr>
        <w:footnoteRef/>
      </w:r>
      <w:r>
        <w:t xml:space="preserve"> Документы указаны в частях 2 и 4 статьи 3 Федерального закона № 97-ФЗ.</w:t>
      </w:r>
    </w:p>
  </w:footnote>
  <w:footnote w:id="2">
    <w:p w:rsidR="00E0799A" w:rsidRDefault="00E0799A" w:rsidP="00524AE3">
      <w:pPr>
        <w:pStyle w:val="a4"/>
        <w:jc w:val="both"/>
      </w:pPr>
      <w:r>
        <w:rPr>
          <w:rStyle w:val="a6"/>
        </w:rPr>
        <w:footnoteRef/>
      </w:r>
      <w:r>
        <w:t xml:space="preserve"> В соответствии с частью 2 статьи 3 Федерального закона от </w:t>
      </w:r>
      <w:proofErr w:type="spellStart"/>
      <w:r>
        <w:t>от</w:t>
      </w:r>
      <w:proofErr w:type="spellEnd"/>
      <w:r>
        <w:t xml:space="preserve"> 21.07.2005 № 97-ФЗ (в редакции Федерального </w:t>
      </w:r>
      <w:proofErr w:type="gramStart"/>
      <w:r>
        <w:t>закона  №</w:t>
      </w:r>
      <w:proofErr w:type="gramEnd"/>
      <w:r>
        <w:t xml:space="preserve"> 411-ФЗ).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AE3"/>
    <w:rsid w:val="00084EF0"/>
    <w:rsid w:val="00097A6D"/>
    <w:rsid w:val="000B729B"/>
    <w:rsid w:val="001741FB"/>
    <w:rsid w:val="002A2F75"/>
    <w:rsid w:val="002B48DA"/>
    <w:rsid w:val="002B5D97"/>
    <w:rsid w:val="002E1729"/>
    <w:rsid w:val="00340498"/>
    <w:rsid w:val="0036112F"/>
    <w:rsid w:val="00392579"/>
    <w:rsid w:val="003D1E1A"/>
    <w:rsid w:val="004002DC"/>
    <w:rsid w:val="00406560"/>
    <w:rsid w:val="00406E80"/>
    <w:rsid w:val="0044659F"/>
    <w:rsid w:val="0046048A"/>
    <w:rsid w:val="004F661D"/>
    <w:rsid w:val="00524550"/>
    <w:rsid w:val="00524AE3"/>
    <w:rsid w:val="00591895"/>
    <w:rsid w:val="005A14FF"/>
    <w:rsid w:val="005C4CF5"/>
    <w:rsid w:val="006003B4"/>
    <w:rsid w:val="00630DA8"/>
    <w:rsid w:val="00676FEB"/>
    <w:rsid w:val="00711084"/>
    <w:rsid w:val="00720981"/>
    <w:rsid w:val="007628AC"/>
    <w:rsid w:val="007A4B4F"/>
    <w:rsid w:val="007B1957"/>
    <w:rsid w:val="007E3A1F"/>
    <w:rsid w:val="008015EF"/>
    <w:rsid w:val="008544CD"/>
    <w:rsid w:val="008B4B4C"/>
    <w:rsid w:val="008B6793"/>
    <w:rsid w:val="008D0209"/>
    <w:rsid w:val="008F2AE4"/>
    <w:rsid w:val="00907E57"/>
    <w:rsid w:val="009D4726"/>
    <w:rsid w:val="009D5ABE"/>
    <w:rsid w:val="00A34EC3"/>
    <w:rsid w:val="00A3766C"/>
    <w:rsid w:val="00A50988"/>
    <w:rsid w:val="00A76580"/>
    <w:rsid w:val="00A824F9"/>
    <w:rsid w:val="00AD7ACC"/>
    <w:rsid w:val="00AE3E54"/>
    <w:rsid w:val="00B00BEC"/>
    <w:rsid w:val="00B80BB1"/>
    <w:rsid w:val="00B92032"/>
    <w:rsid w:val="00BD3C7B"/>
    <w:rsid w:val="00BE0465"/>
    <w:rsid w:val="00CC201C"/>
    <w:rsid w:val="00CD24C7"/>
    <w:rsid w:val="00D63916"/>
    <w:rsid w:val="00D67251"/>
    <w:rsid w:val="00D92E50"/>
    <w:rsid w:val="00DA1E75"/>
    <w:rsid w:val="00DC5602"/>
    <w:rsid w:val="00E00E50"/>
    <w:rsid w:val="00E02061"/>
    <w:rsid w:val="00E0799A"/>
    <w:rsid w:val="00E900E9"/>
    <w:rsid w:val="00E9071C"/>
    <w:rsid w:val="00E91EEB"/>
    <w:rsid w:val="00EA679E"/>
    <w:rsid w:val="00EB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183B0-9F72-4428-9B9E-011F8992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AE3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AE3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524A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524A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24AE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footnote reference"/>
    <w:uiPriority w:val="99"/>
    <w:unhideWhenUsed/>
    <w:rsid w:val="00524AE3"/>
    <w:rPr>
      <w:rFonts w:ascii="Times New Roman" w:hAnsi="Times New Roman" w:cs="Times New Roman" w:hint="default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AE3"/>
    <w:rPr>
      <w:rFonts w:ascii="Tahoma" w:eastAsia="Calibri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711084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110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340498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340498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6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bologova</dc:creator>
  <cp:keywords/>
  <dc:description/>
  <cp:lastModifiedBy>Пользователь</cp:lastModifiedBy>
  <cp:revision>5</cp:revision>
  <cp:lastPrinted>2022-06-28T01:57:00Z</cp:lastPrinted>
  <dcterms:created xsi:type="dcterms:W3CDTF">2022-06-22T04:47:00Z</dcterms:created>
  <dcterms:modified xsi:type="dcterms:W3CDTF">2022-06-28T01:57:00Z</dcterms:modified>
</cp:coreProperties>
</file>