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606" w:rsidRDefault="00A45D55">
      <w:pPr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56"/>
          <w:szCs w:val="56"/>
          <w:lang w:eastAsia="ru-RU"/>
        </w:rPr>
        <w:pict>
          <v:rect id="Rectangle 2" o:spid="_x0000_s1026" style="position:absolute;left:0;text-align:left;margin-left:-7.85pt;margin-top:-63pt;width:409pt;height:70.3pt;z-index: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" o:allowincell="f" stroked="f" strokeweight="0"/>
        </w:pict>
      </w:r>
      <w:r>
        <w:rPr>
          <w:rFonts w:ascii="Times New Roman" w:hAnsi="Times New Roman" w:cs="Times New Roman"/>
          <w:b/>
          <w:noProof/>
          <w:sz w:val="56"/>
          <w:szCs w:val="56"/>
          <w:lang w:eastAsia="ru-RU"/>
        </w:rPr>
        <w:pict>
          <v:rect id="Rectangle 3" o:spid="_x0000_s1027" style="position:absolute;left:0;text-align:left;margin-left:255.85pt;margin-top:-22.6pt;width:221.35pt;height:29.9pt;z-index:3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" o:allowincell="f" stroked="f" strokeweight="0"/>
        </w:pict>
      </w:r>
    </w:p>
    <w:p w:rsidR="00844606" w:rsidRDefault="00844606">
      <w:pPr>
        <w:rPr>
          <w:rFonts w:ascii="Times New Roman" w:hAnsi="Times New Roman" w:cs="Times New Roman"/>
          <w:b/>
          <w:sz w:val="56"/>
          <w:szCs w:val="56"/>
        </w:rPr>
      </w:pPr>
    </w:p>
    <w:p w:rsidR="00844606" w:rsidRDefault="00844606">
      <w:pPr>
        <w:rPr>
          <w:rFonts w:ascii="Times New Roman" w:hAnsi="Times New Roman" w:cs="Times New Roman"/>
          <w:b/>
          <w:sz w:val="56"/>
          <w:szCs w:val="56"/>
        </w:rPr>
      </w:pPr>
    </w:p>
    <w:p w:rsidR="00844606" w:rsidRDefault="00844606">
      <w:pPr>
        <w:rPr>
          <w:rFonts w:ascii="Times New Roman" w:hAnsi="Times New Roman" w:cs="Times New Roman"/>
          <w:b/>
          <w:sz w:val="56"/>
          <w:szCs w:val="56"/>
        </w:rPr>
      </w:pPr>
    </w:p>
    <w:p w:rsidR="00844606" w:rsidRDefault="00844606">
      <w:pPr>
        <w:rPr>
          <w:rFonts w:ascii="Times New Roman" w:hAnsi="Times New Roman" w:cs="Times New Roman"/>
          <w:b/>
          <w:sz w:val="56"/>
          <w:szCs w:val="56"/>
        </w:rPr>
      </w:pPr>
    </w:p>
    <w:p w:rsidR="00844606" w:rsidRDefault="00844606">
      <w:pPr>
        <w:rPr>
          <w:rFonts w:ascii="Times New Roman" w:hAnsi="Times New Roman" w:cs="Times New Roman"/>
          <w:b/>
          <w:sz w:val="56"/>
          <w:szCs w:val="56"/>
        </w:rPr>
      </w:pPr>
    </w:p>
    <w:p w:rsidR="00844606" w:rsidRDefault="00844606">
      <w:pPr>
        <w:rPr>
          <w:rFonts w:ascii="Times New Roman" w:hAnsi="Times New Roman" w:cs="Times New Roman"/>
          <w:b/>
          <w:sz w:val="50"/>
          <w:szCs w:val="50"/>
        </w:rPr>
      </w:pPr>
    </w:p>
    <w:p w:rsidR="00844606" w:rsidRDefault="00F217EB">
      <w:pPr>
        <w:jc w:val="center"/>
        <w:rPr>
          <w:rFonts w:ascii="Times New Roman" w:hAnsi="Times New Roman" w:cs="Times New Roman"/>
          <w:b/>
          <w:caps/>
          <w:sz w:val="50"/>
          <w:szCs w:val="50"/>
        </w:rPr>
      </w:pPr>
      <w:r>
        <w:rPr>
          <w:rFonts w:ascii="Times New Roman" w:hAnsi="Times New Roman" w:cs="Times New Roman"/>
          <w:b/>
          <w:caps/>
          <w:sz w:val="50"/>
          <w:szCs w:val="50"/>
        </w:rPr>
        <w:t>Основные направления</w:t>
      </w:r>
    </w:p>
    <w:p w:rsidR="00A20377" w:rsidRDefault="00F217EB">
      <w:pPr>
        <w:jc w:val="center"/>
        <w:rPr>
          <w:rFonts w:ascii="Times New Roman" w:hAnsi="Times New Roman" w:cs="Times New Roman"/>
          <w:b/>
          <w:caps/>
          <w:sz w:val="50"/>
          <w:szCs w:val="50"/>
        </w:rPr>
      </w:pPr>
      <w:r>
        <w:rPr>
          <w:rFonts w:ascii="Times New Roman" w:hAnsi="Times New Roman" w:cs="Times New Roman"/>
          <w:b/>
          <w:caps/>
          <w:sz w:val="50"/>
          <w:szCs w:val="50"/>
        </w:rPr>
        <w:t xml:space="preserve">бюджетной и налоговой </w:t>
      </w:r>
    </w:p>
    <w:p w:rsidR="00844606" w:rsidRDefault="00F217EB">
      <w:pPr>
        <w:jc w:val="center"/>
        <w:rPr>
          <w:rFonts w:ascii="Times New Roman" w:hAnsi="Times New Roman" w:cs="Times New Roman"/>
          <w:b/>
          <w:caps/>
          <w:sz w:val="50"/>
          <w:szCs w:val="50"/>
        </w:rPr>
      </w:pPr>
      <w:r>
        <w:rPr>
          <w:rFonts w:ascii="Times New Roman" w:hAnsi="Times New Roman" w:cs="Times New Roman"/>
          <w:b/>
          <w:caps/>
          <w:sz w:val="50"/>
          <w:szCs w:val="50"/>
        </w:rPr>
        <w:t xml:space="preserve">политики </w:t>
      </w:r>
      <w:r w:rsidR="00B36F00">
        <w:rPr>
          <w:rFonts w:ascii="Times New Roman" w:hAnsi="Times New Roman" w:cs="Times New Roman"/>
          <w:b/>
          <w:caps/>
          <w:sz w:val="50"/>
          <w:szCs w:val="50"/>
        </w:rPr>
        <w:t>РЫБИНСКОГО</w:t>
      </w:r>
      <w:r>
        <w:rPr>
          <w:rFonts w:ascii="Times New Roman" w:hAnsi="Times New Roman" w:cs="Times New Roman"/>
          <w:b/>
          <w:caps/>
          <w:sz w:val="50"/>
          <w:szCs w:val="50"/>
        </w:rPr>
        <w:t xml:space="preserve"> сел</w:t>
      </w:r>
      <w:r>
        <w:rPr>
          <w:rFonts w:ascii="Times New Roman" w:hAnsi="Times New Roman" w:cs="Times New Roman"/>
          <w:b/>
          <w:caps/>
          <w:sz w:val="50"/>
          <w:szCs w:val="50"/>
        </w:rPr>
        <w:t>ь</w:t>
      </w:r>
      <w:r>
        <w:rPr>
          <w:rFonts w:ascii="Times New Roman" w:hAnsi="Times New Roman" w:cs="Times New Roman"/>
          <w:b/>
          <w:caps/>
          <w:sz w:val="50"/>
          <w:szCs w:val="50"/>
        </w:rPr>
        <w:t>совета</w:t>
      </w:r>
    </w:p>
    <w:p w:rsidR="00844606" w:rsidRDefault="00844606">
      <w:pPr>
        <w:jc w:val="center"/>
        <w:rPr>
          <w:rFonts w:ascii="Times New Roman" w:hAnsi="Times New Roman" w:cs="Times New Roman"/>
          <w:b/>
          <w:caps/>
          <w:sz w:val="48"/>
          <w:szCs w:val="48"/>
        </w:rPr>
      </w:pPr>
    </w:p>
    <w:p w:rsidR="00844606" w:rsidRDefault="00F217EB">
      <w:pPr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>
        <w:rPr>
          <w:rFonts w:ascii="Times New Roman" w:hAnsi="Times New Roman" w:cs="Times New Roman"/>
          <w:b/>
          <w:caps/>
          <w:sz w:val="44"/>
          <w:szCs w:val="44"/>
        </w:rPr>
        <w:t xml:space="preserve">на </w:t>
      </w:r>
      <w:r w:rsidR="00B56149">
        <w:rPr>
          <w:rFonts w:ascii="Times New Roman" w:hAnsi="Times New Roman" w:cs="Times New Roman"/>
          <w:b/>
          <w:caps/>
          <w:sz w:val="44"/>
          <w:szCs w:val="44"/>
        </w:rPr>
        <w:t>2023</w:t>
      </w:r>
      <w:r>
        <w:rPr>
          <w:rFonts w:ascii="Times New Roman" w:hAnsi="Times New Roman" w:cs="Times New Roman"/>
          <w:b/>
          <w:caps/>
          <w:sz w:val="44"/>
          <w:szCs w:val="44"/>
        </w:rPr>
        <w:t xml:space="preserve"> год и плановый </w:t>
      </w:r>
    </w:p>
    <w:p w:rsidR="00844606" w:rsidRDefault="00F217E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caps/>
          <w:sz w:val="44"/>
          <w:szCs w:val="44"/>
        </w:rPr>
        <w:t xml:space="preserve">период </w:t>
      </w:r>
      <w:r w:rsidR="00B56149">
        <w:rPr>
          <w:rFonts w:ascii="Times New Roman" w:hAnsi="Times New Roman" w:cs="Times New Roman"/>
          <w:b/>
          <w:caps/>
          <w:sz w:val="44"/>
          <w:szCs w:val="44"/>
        </w:rPr>
        <w:t>2024</w:t>
      </w:r>
      <w:r>
        <w:rPr>
          <w:rFonts w:ascii="Times New Roman" w:hAnsi="Times New Roman" w:cs="Times New Roman"/>
          <w:b/>
          <w:caps/>
          <w:sz w:val="44"/>
          <w:szCs w:val="44"/>
        </w:rPr>
        <w:t>–202</w:t>
      </w:r>
      <w:r w:rsidR="00B56149">
        <w:rPr>
          <w:rFonts w:ascii="Times New Roman" w:hAnsi="Times New Roman" w:cs="Times New Roman"/>
          <w:b/>
          <w:caps/>
          <w:sz w:val="44"/>
          <w:szCs w:val="44"/>
        </w:rPr>
        <w:t>5</w:t>
      </w:r>
      <w:r>
        <w:rPr>
          <w:rFonts w:ascii="Times New Roman" w:hAnsi="Times New Roman" w:cs="Times New Roman"/>
          <w:b/>
          <w:caps/>
          <w:sz w:val="44"/>
          <w:szCs w:val="44"/>
        </w:rPr>
        <w:t xml:space="preserve"> Годов</w:t>
      </w:r>
      <w:r>
        <w:rPr>
          <w:rFonts w:ascii="Times New Roman" w:hAnsi="Times New Roman" w:cs="Times New Roman"/>
          <w:b/>
          <w:sz w:val="44"/>
          <w:szCs w:val="44"/>
        </w:rPr>
        <w:tab/>
      </w: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844606">
      <w:pPr>
        <w:jc w:val="center"/>
        <w:rPr>
          <w:rFonts w:ascii="Times New Roman" w:hAnsi="Times New Roman" w:cs="Times New Roman"/>
          <w:b/>
          <w:sz w:val="56"/>
          <w:szCs w:val="56"/>
          <w:highlight w:val="yellow"/>
        </w:rPr>
      </w:pPr>
    </w:p>
    <w:p w:rsidR="00844606" w:rsidRDefault="00F217EB">
      <w:pPr>
        <w:spacing w:before="120"/>
        <w:ind w:firstLine="741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 xml:space="preserve">Основные направления бюджетной и налоговой политики </w:t>
      </w:r>
      <w:r w:rsidR="00B36F00">
        <w:rPr>
          <w:rFonts w:ascii="Times New Roman" w:hAnsi="Times New Roman" w:cs="Times New Roman"/>
          <w:color w:val="000000"/>
        </w:rPr>
        <w:t>Рыбинского</w:t>
      </w:r>
      <w:r>
        <w:rPr>
          <w:rFonts w:ascii="Times New Roman" w:hAnsi="Times New Roman" w:cs="Times New Roman"/>
          <w:color w:val="000000"/>
        </w:rPr>
        <w:t xml:space="preserve"> сельсовета на </w:t>
      </w:r>
      <w:r w:rsidR="00B56149">
        <w:rPr>
          <w:rFonts w:ascii="Times New Roman" w:hAnsi="Times New Roman" w:cs="Times New Roman"/>
          <w:color w:val="000000"/>
        </w:rPr>
        <w:t>2023</w:t>
      </w:r>
      <w:r>
        <w:rPr>
          <w:rFonts w:ascii="Times New Roman" w:hAnsi="Times New Roman" w:cs="Times New Roman"/>
          <w:color w:val="000000"/>
        </w:rPr>
        <w:t xml:space="preserve"> год и плановый период </w:t>
      </w:r>
      <w:r w:rsidR="00B56149">
        <w:rPr>
          <w:rFonts w:ascii="Times New Roman" w:hAnsi="Times New Roman" w:cs="Times New Roman"/>
          <w:color w:val="000000"/>
        </w:rPr>
        <w:t>2024</w:t>
      </w:r>
      <w:r>
        <w:rPr>
          <w:rFonts w:ascii="Times New Roman" w:hAnsi="Times New Roman" w:cs="Times New Roman"/>
          <w:color w:val="000000"/>
        </w:rPr>
        <w:t xml:space="preserve"> и </w:t>
      </w:r>
      <w:r w:rsidR="00B56149">
        <w:rPr>
          <w:rFonts w:ascii="Times New Roman" w:hAnsi="Times New Roman" w:cs="Times New Roman"/>
          <w:color w:val="000000"/>
        </w:rPr>
        <w:t>2025</w:t>
      </w:r>
      <w:r>
        <w:rPr>
          <w:rFonts w:ascii="Times New Roman" w:hAnsi="Times New Roman" w:cs="Times New Roman"/>
          <w:color w:val="000000"/>
        </w:rPr>
        <w:t xml:space="preserve"> годов (далее – Осно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>ные направления) подготовлены в соответствии с бюджетным и н</w:t>
      </w:r>
      <w:r>
        <w:rPr>
          <w:rFonts w:ascii="Times New Roman" w:hAnsi="Times New Roman" w:cs="Times New Roman"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>логовым законодательством Российской Федерации и Красноярского края в целях с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ставления проекта бюджета </w:t>
      </w:r>
      <w:r w:rsidR="00B36F00">
        <w:rPr>
          <w:rFonts w:ascii="Times New Roman" w:hAnsi="Times New Roman" w:cs="Times New Roman"/>
          <w:color w:val="000000"/>
        </w:rPr>
        <w:t>Рыбинского</w:t>
      </w:r>
      <w:r>
        <w:rPr>
          <w:rFonts w:ascii="Times New Roman" w:hAnsi="Times New Roman" w:cs="Times New Roman"/>
          <w:color w:val="000000"/>
        </w:rPr>
        <w:t xml:space="preserve"> сельсовета на </w:t>
      </w:r>
      <w:r w:rsidR="00B56149">
        <w:rPr>
          <w:rFonts w:ascii="Times New Roman" w:hAnsi="Times New Roman" w:cs="Times New Roman"/>
          <w:color w:val="000000"/>
        </w:rPr>
        <w:t>2023</w:t>
      </w:r>
      <w:r>
        <w:rPr>
          <w:rFonts w:ascii="Times New Roman" w:hAnsi="Times New Roman" w:cs="Times New Roman"/>
          <w:color w:val="000000"/>
        </w:rPr>
        <w:t xml:space="preserve"> год и плановый период </w:t>
      </w:r>
      <w:r w:rsidR="00B56149">
        <w:rPr>
          <w:rFonts w:ascii="Times New Roman" w:hAnsi="Times New Roman" w:cs="Times New Roman"/>
          <w:color w:val="000000"/>
        </w:rPr>
        <w:t>2024</w:t>
      </w:r>
      <w:r>
        <w:rPr>
          <w:rFonts w:ascii="Times New Roman" w:hAnsi="Times New Roman" w:cs="Times New Roman"/>
          <w:color w:val="000000"/>
        </w:rPr>
        <w:t xml:space="preserve"> и </w:t>
      </w:r>
      <w:r w:rsidR="00B56149">
        <w:rPr>
          <w:rFonts w:ascii="Times New Roman" w:hAnsi="Times New Roman" w:cs="Times New Roman"/>
          <w:color w:val="000000"/>
        </w:rPr>
        <w:t>2025</w:t>
      </w:r>
      <w:r>
        <w:rPr>
          <w:rFonts w:ascii="Times New Roman" w:hAnsi="Times New Roman" w:cs="Times New Roman"/>
          <w:color w:val="000000"/>
        </w:rPr>
        <w:t xml:space="preserve"> годов (далее </w:t>
      </w:r>
      <w:r>
        <w:rPr>
          <w:rFonts w:ascii="Symbol" w:eastAsia="Symbol" w:hAnsi="Symbol" w:cs="Symbol"/>
          <w:color w:val="000000"/>
          <w:szCs w:val="28"/>
        </w:rPr>
        <w:t></w:t>
      </w:r>
      <w:r>
        <w:rPr>
          <w:rFonts w:ascii="Times New Roman" w:hAnsi="Times New Roman" w:cs="Times New Roman"/>
          <w:color w:val="000000"/>
        </w:rPr>
        <w:t xml:space="preserve"> проект бюджета</w:t>
      </w:r>
      <w:r>
        <w:t xml:space="preserve"> </w:t>
      </w:r>
      <w:r w:rsidR="00B36F00">
        <w:rPr>
          <w:rFonts w:ascii="Times New Roman" w:hAnsi="Times New Roman" w:cs="Times New Roman"/>
          <w:color w:val="000000"/>
        </w:rPr>
        <w:t>Рыбинского</w:t>
      </w:r>
      <w:r>
        <w:rPr>
          <w:rFonts w:ascii="Times New Roman" w:hAnsi="Times New Roman" w:cs="Times New Roman"/>
          <w:color w:val="000000"/>
        </w:rPr>
        <w:t xml:space="preserve"> сельсовета на </w:t>
      </w:r>
      <w:r w:rsidR="00B56149">
        <w:rPr>
          <w:rFonts w:ascii="Times New Roman" w:hAnsi="Times New Roman" w:cs="Times New Roman"/>
          <w:color w:val="000000"/>
        </w:rPr>
        <w:t>2023</w:t>
      </w:r>
      <w:r>
        <w:rPr>
          <w:rFonts w:ascii="Times New Roman" w:hAnsi="Times New Roman" w:cs="Times New Roman"/>
          <w:color w:val="000000"/>
        </w:rPr>
        <w:t>–</w:t>
      </w:r>
      <w:r w:rsidR="00B56149">
        <w:rPr>
          <w:rFonts w:ascii="Times New Roman" w:hAnsi="Times New Roman" w:cs="Times New Roman"/>
          <w:color w:val="000000"/>
        </w:rPr>
        <w:t>2025</w:t>
      </w:r>
      <w:r>
        <w:rPr>
          <w:rFonts w:ascii="Times New Roman" w:hAnsi="Times New Roman" w:cs="Times New Roman"/>
          <w:color w:val="000000"/>
        </w:rPr>
        <w:t xml:space="preserve"> годы).</w:t>
      </w:r>
      <w:proofErr w:type="gramEnd"/>
    </w:p>
    <w:p w:rsidR="00844606" w:rsidRDefault="00F217EB">
      <w:pPr>
        <w:spacing w:before="120"/>
        <w:ind w:firstLine="74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Целью Основных направлений бюджетной и налоговой политики явл</w:t>
      </w:r>
      <w:r>
        <w:rPr>
          <w:rFonts w:ascii="Times New Roman" w:hAnsi="Times New Roman" w:cs="Times New Roman"/>
          <w:color w:val="000000"/>
        </w:rPr>
        <w:t>я</w:t>
      </w:r>
      <w:r>
        <w:rPr>
          <w:rFonts w:ascii="Times New Roman" w:hAnsi="Times New Roman" w:cs="Times New Roman"/>
          <w:color w:val="000000"/>
        </w:rPr>
        <w:t xml:space="preserve">ется определение условий, принимаемых для составления проекта </w:t>
      </w:r>
      <w:r w:rsidR="00B36F00">
        <w:rPr>
          <w:rFonts w:ascii="Times New Roman" w:hAnsi="Times New Roman" w:cs="Times New Roman"/>
          <w:color w:val="000000"/>
        </w:rPr>
        <w:t>Рыбинск</w:t>
      </w:r>
      <w:r w:rsidR="00B36F00">
        <w:rPr>
          <w:rFonts w:ascii="Times New Roman" w:hAnsi="Times New Roman" w:cs="Times New Roman"/>
          <w:color w:val="000000"/>
        </w:rPr>
        <w:t>о</w:t>
      </w:r>
      <w:r w:rsidR="00B36F00">
        <w:rPr>
          <w:rFonts w:ascii="Times New Roman" w:hAnsi="Times New Roman" w:cs="Times New Roman"/>
          <w:color w:val="000000"/>
        </w:rPr>
        <w:t>го</w:t>
      </w:r>
      <w:r>
        <w:rPr>
          <w:rFonts w:ascii="Times New Roman" w:hAnsi="Times New Roman" w:cs="Times New Roman"/>
          <w:color w:val="000000"/>
        </w:rPr>
        <w:t xml:space="preserve"> сельсовета на </w:t>
      </w:r>
      <w:r w:rsidR="00B56149">
        <w:rPr>
          <w:rFonts w:ascii="Times New Roman" w:hAnsi="Times New Roman" w:cs="Times New Roman"/>
          <w:color w:val="000000"/>
        </w:rPr>
        <w:t>2023</w:t>
      </w:r>
      <w:r>
        <w:rPr>
          <w:rFonts w:ascii="Times New Roman" w:hAnsi="Times New Roman" w:cs="Times New Roman"/>
          <w:color w:val="000000"/>
        </w:rPr>
        <w:t>–</w:t>
      </w:r>
      <w:r w:rsidR="00B56149">
        <w:rPr>
          <w:rFonts w:ascii="Times New Roman" w:hAnsi="Times New Roman" w:cs="Times New Roman"/>
          <w:color w:val="000000"/>
        </w:rPr>
        <w:t>2025</w:t>
      </w:r>
      <w:r>
        <w:rPr>
          <w:rFonts w:ascii="Times New Roman" w:hAnsi="Times New Roman" w:cs="Times New Roman"/>
          <w:color w:val="000000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</w:rPr>
        <w:t xml:space="preserve">Задачами Основных направлений бюджетной и налоговой политики является </w:t>
      </w:r>
      <w:r>
        <w:rPr>
          <w:rFonts w:ascii="Times New Roman" w:hAnsi="Times New Roman" w:cs="Times New Roman"/>
          <w:color w:val="000000"/>
          <w:szCs w:val="28"/>
        </w:rPr>
        <w:t xml:space="preserve">обеспечение сбалансированного развития </w:t>
      </w:r>
      <w:r w:rsidR="00B36F00">
        <w:rPr>
          <w:rFonts w:ascii="Times New Roman" w:hAnsi="Times New Roman" w:cs="Times New Roman"/>
          <w:color w:val="000000"/>
        </w:rPr>
        <w:t>Рыбинского</w:t>
      </w:r>
      <w:r>
        <w:rPr>
          <w:rFonts w:ascii="Times New Roman" w:hAnsi="Times New Roman" w:cs="Times New Roman"/>
          <w:color w:val="000000"/>
        </w:rPr>
        <w:t xml:space="preserve"> сел</w:t>
      </w:r>
      <w:r>
        <w:rPr>
          <w:rFonts w:ascii="Times New Roman" w:hAnsi="Times New Roman" w:cs="Times New Roman"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совета </w:t>
      </w:r>
      <w:r>
        <w:rPr>
          <w:rFonts w:ascii="Times New Roman" w:hAnsi="Times New Roman" w:cs="Times New Roman"/>
          <w:color w:val="000000"/>
          <w:szCs w:val="28"/>
        </w:rPr>
        <w:t>в условиях реализации ключевых задач, поставленных Президентом Росси</w:t>
      </w:r>
      <w:r>
        <w:rPr>
          <w:rFonts w:ascii="Times New Roman" w:hAnsi="Times New Roman" w:cs="Times New Roman"/>
          <w:color w:val="000000"/>
          <w:szCs w:val="28"/>
        </w:rPr>
        <w:t>й</w:t>
      </w:r>
      <w:r>
        <w:rPr>
          <w:rFonts w:ascii="Times New Roman" w:hAnsi="Times New Roman" w:cs="Times New Roman"/>
          <w:color w:val="000000"/>
          <w:szCs w:val="28"/>
        </w:rPr>
        <w:t xml:space="preserve">ской Федерации в качестве национальных целей развития страны.  </w:t>
      </w:r>
    </w:p>
    <w:p w:rsidR="00844606" w:rsidRDefault="00F217EB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caps/>
          <w:sz w:val="28"/>
        </w:rPr>
      </w:pPr>
      <w:bookmarkStart w:id="1" w:name="_Toc56022850"/>
      <w:bookmarkStart w:id="2" w:name="_Toc53512697"/>
      <w:bookmarkStart w:id="3" w:name="_Toc53417235"/>
      <w:bookmarkStart w:id="4" w:name="_Toc53357308"/>
      <w:r>
        <w:rPr>
          <w:rFonts w:ascii="Times New Roman" w:hAnsi="Times New Roman" w:cs="Times New Roman"/>
          <w:caps/>
          <w:sz w:val="28"/>
        </w:rPr>
        <w:t>I. Основные итоги реализации бюджетной политики в 202</w:t>
      </w:r>
      <w:r w:rsidR="00B56149">
        <w:rPr>
          <w:rFonts w:ascii="Times New Roman" w:hAnsi="Times New Roman" w:cs="Times New Roman"/>
          <w:caps/>
          <w:sz w:val="28"/>
        </w:rPr>
        <w:t>1</w:t>
      </w:r>
      <w:r>
        <w:rPr>
          <w:rFonts w:ascii="Times New Roman" w:hAnsi="Times New Roman" w:cs="Times New Roman"/>
          <w:caps/>
          <w:sz w:val="28"/>
        </w:rPr>
        <w:t>-202</w:t>
      </w:r>
      <w:r w:rsidR="00B56149">
        <w:rPr>
          <w:rFonts w:ascii="Times New Roman" w:hAnsi="Times New Roman" w:cs="Times New Roman"/>
          <w:caps/>
          <w:sz w:val="28"/>
        </w:rPr>
        <w:t>2</w:t>
      </w:r>
      <w:r>
        <w:rPr>
          <w:rFonts w:ascii="Times New Roman" w:hAnsi="Times New Roman" w:cs="Times New Roman"/>
          <w:caps/>
          <w:sz w:val="28"/>
        </w:rPr>
        <w:t xml:space="preserve"> годах и условия, определяющие формирование бюджетной политики на </w:t>
      </w:r>
      <w:r w:rsidR="00B56149">
        <w:rPr>
          <w:rFonts w:ascii="Times New Roman" w:hAnsi="Times New Roman" w:cs="Times New Roman"/>
          <w:caps/>
          <w:sz w:val="28"/>
        </w:rPr>
        <w:t>2023</w:t>
      </w:r>
      <w:r>
        <w:rPr>
          <w:rFonts w:ascii="Times New Roman" w:hAnsi="Times New Roman" w:cs="Times New Roman"/>
          <w:caps/>
          <w:sz w:val="28"/>
        </w:rPr>
        <w:t>-</w:t>
      </w:r>
      <w:r w:rsidR="00B56149">
        <w:rPr>
          <w:rFonts w:ascii="Times New Roman" w:hAnsi="Times New Roman" w:cs="Times New Roman"/>
          <w:caps/>
          <w:sz w:val="28"/>
        </w:rPr>
        <w:t>2025</w:t>
      </w:r>
      <w:r>
        <w:rPr>
          <w:rFonts w:ascii="Times New Roman" w:hAnsi="Times New Roman" w:cs="Times New Roman"/>
          <w:caps/>
          <w:sz w:val="28"/>
        </w:rPr>
        <w:t xml:space="preserve"> годы</w:t>
      </w:r>
      <w:bookmarkEnd w:id="1"/>
      <w:bookmarkEnd w:id="2"/>
      <w:bookmarkEnd w:id="3"/>
      <w:bookmarkEnd w:id="4"/>
    </w:p>
    <w:p w:rsidR="00B56149" w:rsidRDefault="00B56149">
      <w:pPr>
        <w:tabs>
          <w:tab w:val="left" w:pos="1080"/>
        </w:tabs>
        <w:spacing w:before="120"/>
        <w:ind w:firstLine="680"/>
        <w:rPr>
          <w:rFonts w:ascii="Times New Roman" w:hAnsi="Times New Roman" w:cs="Times New Roman"/>
          <w:szCs w:val="28"/>
        </w:rPr>
      </w:pPr>
      <w:r w:rsidRPr="00B56149">
        <w:rPr>
          <w:rFonts w:ascii="Times New Roman" w:hAnsi="Times New Roman" w:cs="Times New Roman"/>
          <w:szCs w:val="28"/>
        </w:rPr>
        <w:t>В 2021 году завершался период нормализации и восстановления экон</w:t>
      </w:r>
      <w:r w:rsidRPr="00B56149">
        <w:rPr>
          <w:rFonts w:ascii="Times New Roman" w:hAnsi="Times New Roman" w:cs="Times New Roman"/>
          <w:szCs w:val="28"/>
        </w:rPr>
        <w:t>о</w:t>
      </w:r>
      <w:r w:rsidRPr="00B56149">
        <w:rPr>
          <w:rFonts w:ascii="Times New Roman" w:hAnsi="Times New Roman" w:cs="Times New Roman"/>
          <w:szCs w:val="28"/>
        </w:rPr>
        <w:t xml:space="preserve">мической активности после </w:t>
      </w:r>
      <w:proofErr w:type="spellStart"/>
      <w:r w:rsidRPr="00B56149">
        <w:rPr>
          <w:rFonts w:ascii="Times New Roman" w:hAnsi="Times New Roman" w:cs="Times New Roman"/>
          <w:szCs w:val="28"/>
        </w:rPr>
        <w:t>пандемийного</w:t>
      </w:r>
      <w:proofErr w:type="spellEnd"/>
      <w:r w:rsidRPr="00B56149">
        <w:rPr>
          <w:rFonts w:ascii="Times New Roman" w:hAnsi="Times New Roman" w:cs="Times New Roman"/>
          <w:szCs w:val="28"/>
        </w:rPr>
        <w:t xml:space="preserve"> стресса. </w:t>
      </w:r>
      <w:proofErr w:type="gramStart"/>
      <w:r w:rsidRPr="00B56149">
        <w:rPr>
          <w:rFonts w:ascii="Times New Roman" w:hAnsi="Times New Roman" w:cs="Times New Roman"/>
          <w:szCs w:val="28"/>
        </w:rPr>
        <w:t>Российская экономич</w:t>
      </w:r>
      <w:r w:rsidRPr="00B56149">
        <w:rPr>
          <w:rFonts w:ascii="Times New Roman" w:hAnsi="Times New Roman" w:cs="Times New Roman"/>
          <w:szCs w:val="28"/>
        </w:rPr>
        <w:t>е</w:t>
      </w:r>
      <w:r w:rsidRPr="00B56149">
        <w:rPr>
          <w:rFonts w:ascii="Times New Roman" w:hAnsi="Times New Roman" w:cs="Times New Roman"/>
          <w:szCs w:val="28"/>
        </w:rPr>
        <w:t>ская система с учетом реализации Правительством Российской Федерации широкомасштабного антикризисного пакета мер государственной поддержки и проведения политики, направленной на содействие адаптации экономич</w:t>
      </w:r>
      <w:r w:rsidRPr="00B56149">
        <w:rPr>
          <w:rFonts w:ascii="Times New Roman" w:hAnsi="Times New Roman" w:cs="Times New Roman"/>
          <w:szCs w:val="28"/>
        </w:rPr>
        <w:t>е</w:t>
      </w:r>
      <w:r w:rsidRPr="00B56149">
        <w:rPr>
          <w:rFonts w:ascii="Times New Roman" w:hAnsi="Times New Roman" w:cs="Times New Roman"/>
          <w:szCs w:val="28"/>
        </w:rPr>
        <w:t>ской и финансовой системы к происходящим оказалась устойчивой к гл</w:t>
      </w:r>
      <w:r w:rsidRPr="00B56149">
        <w:rPr>
          <w:rFonts w:ascii="Times New Roman" w:hAnsi="Times New Roman" w:cs="Times New Roman"/>
          <w:szCs w:val="28"/>
        </w:rPr>
        <w:t>о</w:t>
      </w:r>
      <w:r w:rsidRPr="00B56149">
        <w:rPr>
          <w:rFonts w:ascii="Times New Roman" w:hAnsi="Times New Roman" w:cs="Times New Roman"/>
          <w:szCs w:val="28"/>
        </w:rPr>
        <w:t xml:space="preserve">бальным вызовам. </w:t>
      </w:r>
      <w:proofErr w:type="gramEnd"/>
    </w:p>
    <w:p w:rsidR="00844606" w:rsidRDefault="00F217EB">
      <w:pPr>
        <w:tabs>
          <w:tab w:val="left" w:pos="1080"/>
        </w:tabs>
        <w:spacing w:before="120"/>
        <w:ind w:firstLine="68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Управление муниципальными финансами было направлено на сохран</w:t>
      </w:r>
      <w:r>
        <w:rPr>
          <w:rFonts w:ascii="Times New Roman" w:hAnsi="Times New Roman" w:cs="Times New Roman"/>
          <w:szCs w:val="28"/>
        </w:rPr>
        <w:t>е</w:t>
      </w:r>
      <w:r>
        <w:rPr>
          <w:rFonts w:ascii="Times New Roman" w:hAnsi="Times New Roman" w:cs="Times New Roman"/>
          <w:szCs w:val="28"/>
        </w:rPr>
        <w:t xml:space="preserve">ние устойчивости бюджета </w:t>
      </w:r>
      <w:r w:rsidR="00B36F00">
        <w:rPr>
          <w:rFonts w:ascii="Times New Roman" w:hAnsi="Times New Roman" w:cs="Times New Roman"/>
          <w:szCs w:val="28"/>
        </w:rPr>
        <w:t>Рыбинского</w:t>
      </w:r>
      <w:r>
        <w:rPr>
          <w:rFonts w:ascii="Times New Roman" w:hAnsi="Times New Roman" w:cs="Times New Roman"/>
          <w:szCs w:val="28"/>
        </w:rPr>
        <w:t xml:space="preserve"> сельсовета и безусловное и</w:t>
      </w:r>
      <w:r>
        <w:rPr>
          <w:rFonts w:ascii="Times New Roman" w:hAnsi="Times New Roman" w:cs="Times New Roman"/>
          <w:szCs w:val="28"/>
        </w:rPr>
        <w:t>с</w:t>
      </w:r>
      <w:r>
        <w:rPr>
          <w:rFonts w:ascii="Times New Roman" w:hAnsi="Times New Roman" w:cs="Times New Roman"/>
          <w:szCs w:val="28"/>
        </w:rPr>
        <w:t>полнение принятых обязательств.</w:t>
      </w:r>
    </w:p>
    <w:p w:rsidR="00844606" w:rsidRPr="00967E24" w:rsidRDefault="00F217EB">
      <w:pPr>
        <w:tabs>
          <w:tab w:val="left" w:pos="1080"/>
        </w:tabs>
        <w:spacing w:before="120"/>
        <w:ind w:firstLine="680"/>
        <w:rPr>
          <w:rFonts w:ascii="Times New Roman" w:hAnsi="Times New Roman" w:cs="Times New Roman"/>
          <w:szCs w:val="28"/>
        </w:rPr>
      </w:pPr>
      <w:r w:rsidRPr="00967E24">
        <w:rPr>
          <w:rFonts w:ascii="Times New Roman" w:hAnsi="Times New Roman" w:cs="Times New Roman"/>
          <w:szCs w:val="28"/>
        </w:rPr>
        <w:t>В 202</w:t>
      </w:r>
      <w:r w:rsidR="00B56149">
        <w:rPr>
          <w:rFonts w:ascii="Times New Roman" w:hAnsi="Times New Roman" w:cs="Times New Roman"/>
          <w:szCs w:val="28"/>
        </w:rPr>
        <w:t>1</w:t>
      </w:r>
      <w:r w:rsidRPr="00967E24">
        <w:rPr>
          <w:rFonts w:ascii="Times New Roman" w:hAnsi="Times New Roman" w:cs="Times New Roman"/>
          <w:szCs w:val="28"/>
        </w:rPr>
        <w:t xml:space="preserve"> году бюджет </w:t>
      </w:r>
      <w:r w:rsidR="00B36F00">
        <w:rPr>
          <w:rFonts w:ascii="Times New Roman" w:hAnsi="Times New Roman" w:cs="Times New Roman"/>
          <w:szCs w:val="28"/>
        </w:rPr>
        <w:t>Рыбинского</w:t>
      </w:r>
      <w:r w:rsidRPr="00967E24">
        <w:rPr>
          <w:rFonts w:ascii="Times New Roman" w:hAnsi="Times New Roman" w:cs="Times New Roman"/>
          <w:szCs w:val="28"/>
        </w:rPr>
        <w:t xml:space="preserve"> сельсовета исполнен по доходам в сумме </w:t>
      </w:r>
      <w:r w:rsidR="00B36F00">
        <w:rPr>
          <w:rFonts w:ascii="Times New Roman" w:hAnsi="Times New Roman" w:cs="Times New Roman"/>
          <w:szCs w:val="28"/>
        </w:rPr>
        <w:t>20359,276</w:t>
      </w:r>
      <w:r w:rsidR="00B56149">
        <w:rPr>
          <w:rFonts w:ascii="Times New Roman" w:hAnsi="Times New Roman" w:cs="Times New Roman"/>
          <w:szCs w:val="28"/>
        </w:rPr>
        <w:t xml:space="preserve"> </w:t>
      </w:r>
      <w:r w:rsidRPr="00967E24">
        <w:rPr>
          <w:rFonts w:ascii="Times New Roman" w:hAnsi="Times New Roman" w:cs="Times New Roman"/>
          <w:szCs w:val="28"/>
        </w:rPr>
        <w:t xml:space="preserve">тыс. рублей, что на </w:t>
      </w:r>
      <w:r w:rsidR="00B36F00">
        <w:rPr>
          <w:rFonts w:ascii="Times New Roman" w:hAnsi="Times New Roman" w:cs="Times New Roman"/>
          <w:szCs w:val="28"/>
        </w:rPr>
        <w:t>5756,486</w:t>
      </w:r>
      <w:r w:rsidRPr="00967E24">
        <w:rPr>
          <w:rFonts w:ascii="Times New Roman" w:hAnsi="Times New Roman" w:cs="Times New Roman"/>
          <w:szCs w:val="28"/>
        </w:rPr>
        <w:t xml:space="preserve"> тыс. рублей больше уровня 20</w:t>
      </w:r>
      <w:r w:rsidR="00B56149">
        <w:rPr>
          <w:rFonts w:ascii="Times New Roman" w:hAnsi="Times New Roman" w:cs="Times New Roman"/>
          <w:szCs w:val="28"/>
        </w:rPr>
        <w:t xml:space="preserve">20 </w:t>
      </w:r>
      <w:r w:rsidRPr="00967E24">
        <w:rPr>
          <w:rFonts w:ascii="Times New Roman" w:hAnsi="Times New Roman" w:cs="Times New Roman"/>
          <w:szCs w:val="28"/>
        </w:rPr>
        <w:t>года</w:t>
      </w:r>
      <w:r w:rsidR="00B36F00">
        <w:rPr>
          <w:rFonts w:ascii="Times New Roman" w:hAnsi="Times New Roman" w:cs="Times New Roman"/>
          <w:szCs w:val="28"/>
        </w:rPr>
        <w:t xml:space="preserve"> </w:t>
      </w:r>
      <w:r w:rsidR="00B56149">
        <w:rPr>
          <w:rFonts w:ascii="Times New Roman" w:hAnsi="Times New Roman" w:cs="Times New Roman"/>
          <w:szCs w:val="28"/>
        </w:rPr>
        <w:t>(</w:t>
      </w:r>
      <w:r w:rsidR="00B36F00">
        <w:rPr>
          <w:rFonts w:ascii="Times New Roman" w:hAnsi="Times New Roman" w:cs="Times New Roman"/>
          <w:szCs w:val="28"/>
        </w:rPr>
        <w:t xml:space="preserve">14602,790 тыс. </w:t>
      </w:r>
      <w:proofErr w:type="spellStart"/>
      <w:r w:rsidR="00B56149">
        <w:rPr>
          <w:rFonts w:ascii="Times New Roman" w:hAnsi="Times New Roman" w:cs="Times New Roman"/>
          <w:szCs w:val="28"/>
        </w:rPr>
        <w:t>руб</w:t>
      </w:r>
      <w:proofErr w:type="spellEnd"/>
      <w:r w:rsidR="00B56149">
        <w:rPr>
          <w:rFonts w:ascii="Times New Roman" w:hAnsi="Times New Roman" w:cs="Times New Roman"/>
          <w:szCs w:val="28"/>
        </w:rPr>
        <w:t>)</w:t>
      </w:r>
      <w:r w:rsidRPr="00967E24">
        <w:rPr>
          <w:rFonts w:ascii="Times New Roman" w:hAnsi="Times New Roman" w:cs="Times New Roman"/>
          <w:szCs w:val="28"/>
        </w:rPr>
        <w:t xml:space="preserve">. Расходы составили </w:t>
      </w:r>
      <w:r w:rsidR="00B36F00">
        <w:rPr>
          <w:rFonts w:ascii="Times New Roman" w:hAnsi="Times New Roman" w:cs="Times New Roman"/>
          <w:szCs w:val="28"/>
        </w:rPr>
        <w:t>20191,104</w:t>
      </w:r>
      <w:r w:rsidR="00B56149">
        <w:rPr>
          <w:rFonts w:ascii="Times New Roman" w:hAnsi="Times New Roman" w:cs="Times New Roman"/>
          <w:szCs w:val="28"/>
        </w:rPr>
        <w:t xml:space="preserve"> </w:t>
      </w:r>
      <w:r w:rsidRPr="00967E24">
        <w:rPr>
          <w:rFonts w:ascii="Times New Roman" w:hAnsi="Times New Roman" w:cs="Times New Roman"/>
          <w:szCs w:val="28"/>
        </w:rPr>
        <w:t>тыс. рублей, увеличи</w:t>
      </w:r>
      <w:r w:rsidR="00B36F00">
        <w:rPr>
          <w:rFonts w:ascii="Times New Roman" w:hAnsi="Times New Roman" w:cs="Times New Roman"/>
          <w:szCs w:val="28"/>
        </w:rPr>
        <w:t>лис</w:t>
      </w:r>
      <w:r w:rsidRPr="00967E24">
        <w:rPr>
          <w:rFonts w:ascii="Times New Roman" w:hAnsi="Times New Roman" w:cs="Times New Roman"/>
          <w:szCs w:val="28"/>
        </w:rPr>
        <w:t xml:space="preserve">ь на </w:t>
      </w:r>
      <w:r w:rsidR="00B36F00">
        <w:rPr>
          <w:rFonts w:ascii="Times New Roman" w:hAnsi="Times New Roman" w:cs="Times New Roman"/>
          <w:szCs w:val="28"/>
        </w:rPr>
        <w:t>5463,287</w:t>
      </w:r>
      <w:r w:rsidRPr="00967E24">
        <w:rPr>
          <w:rFonts w:ascii="Times New Roman" w:hAnsi="Times New Roman" w:cs="Times New Roman"/>
          <w:szCs w:val="28"/>
        </w:rPr>
        <w:t xml:space="preserve"> тыс. рублей</w:t>
      </w:r>
      <w:r w:rsidR="00B36F00">
        <w:rPr>
          <w:rFonts w:ascii="Times New Roman" w:hAnsi="Times New Roman" w:cs="Times New Roman"/>
          <w:szCs w:val="28"/>
        </w:rPr>
        <w:t>, по сравнению с расходами 2020 года.</w:t>
      </w:r>
      <w:r w:rsidRPr="00967E24">
        <w:rPr>
          <w:rFonts w:ascii="Times New Roman" w:hAnsi="Times New Roman" w:cs="Times New Roman"/>
          <w:szCs w:val="28"/>
        </w:rPr>
        <w:t xml:space="preserve"> </w:t>
      </w:r>
    </w:p>
    <w:p w:rsidR="009C46E4" w:rsidRPr="009C46E4" w:rsidRDefault="009C46E4" w:rsidP="009C46E4">
      <w:pPr>
        <w:tabs>
          <w:tab w:val="left" w:pos="1080"/>
        </w:tabs>
        <w:spacing w:before="120"/>
        <w:ind w:firstLine="680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>В 2022 году произошло резкое ухудшение условий реализации экон</w:t>
      </w:r>
      <w:r w:rsidRPr="009C46E4">
        <w:rPr>
          <w:rFonts w:ascii="Times New Roman" w:hAnsi="Times New Roman" w:cs="Times New Roman"/>
          <w:szCs w:val="28"/>
        </w:rPr>
        <w:t>о</w:t>
      </w:r>
      <w:r w:rsidRPr="009C46E4">
        <w:rPr>
          <w:rFonts w:ascii="Times New Roman" w:hAnsi="Times New Roman" w:cs="Times New Roman"/>
          <w:szCs w:val="28"/>
        </w:rPr>
        <w:t xml:space="preserve">мической политики и обострение геополитических противоречий.  </w:t>
      </w:r>
    </w:p>
    <w:p w:rsidR="009C46E4" w:rsidRDefault="009C46E4" w:rsidP="009C46E4">
      <w:pPr>
        <w:tabs>
          <w:tab w:val="left" w:pos="1080"/>
        </w:tabs>
        <w:spacing w:before="120"/>
        <w:ind w:firstLine="680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 xml:space="preserve">Россия столкнулась с беспрецедентным уровнем </w:t>
      </w:r>
      <w:proofErr w:type="spellStart"/>
      <w:r w:rsidRPr="009C46E4">
        <w:rPr>
          <w:rFonts w:ascii="Times New Roman" w:hAnsi="Times New Roman" w:cs="Times New Roman"/>
          <w:szCs w:val="28"/>
        </w:rPr>
        <w:t>санкционного</w:t>
      </w:r>
      <w:proofErr w:type="spellEnd"/>
      <w:r w:rsidRPr="009C46E4">
        <w:rPr>
          <w:rFonts w:ascii="Times New Roman" w:hAnsi="Times New Roman" w:cs="Times New Roman"/>
          <w:szCs w:val="28"/>
        </w:rPr>
        <w:t xml:space="preserve"> давл</w:t>
      </w:r>
      <w:r w:rsidRPr="009C46E4">
        <w:rPr>
          <w:rFonts w:ascii="Times New Roman" w:hAnsi="Times New Roman" w:cs="Times New Roman"/>
          <w:szCs w:val="28"/>
        </w:rPr>
        <w:t>е</w:t>
      </w:r>
      <w:r w:rsidRPr="009C46E4">
        <w:rPr>
          <w:rFonts w:ascii="Times New Roman" w:hAnsi="Times New Roman" w:cs="Times New Roman"/>
          <w:szCs w:val="28"/>
        </w:rPr>
        <w:t xml:space="preserve">ния в большинстве сфер экономической, финансовой и </w:t>
      </w:r>
      <w:proofErr w:type="spellStart"/>
      <w:r w:rsidRPr="009C46E4">
        <w:rPr>
          <w:rFonts w:ascii="Times New Roman" w:hAnsi="Times New Roman" w:cs="Times New Roman"/>
          <w:szCs w:val="28"/>
        </w:rPr>
        <w:t>транспортно-логистической</w:t>
      </w:r>
      <w:proofErr w:type="spellEnd"/>
      <w:r w:rsidRPr="009C46E4">
        <w:rPr>
          <w:rFonts w:ascii="Times New Roman" w:hAnsi="Times New Roman" w:cs="Times New Roman"/>
          <w:szCs w:val="28"/>
        </w:rPr>
        <w:t xml:space="preserve"> деятельности. Количество секторальных и индивидуальных санкций со стороны крупнейших мировых госуда</w:t>
      </w:r>
      <w:proofErr w:type="gramStart"/>
      <w:r w:rsidRPr="009C46E4">
        <w:rPr>
          <w:rFonts w:ascii="Times New Roman" w:hAnsi="Times New Roman" w:cs="Times New Roman"/>
          <w:szCs w:val="28"/>
        </w:rPr>
        <w:t>рств пр</w:t>
      </w:r>
      <w:proofErr w:type="gramEnd"/>
      <w:r w:rsidRPr="009C46E4">
        <w:rPr>
          <w:rFonts w:ascii="Times New Roman" w:hAnsi="Times New Roman" w:cs="Times New Roman"/>
          <w:szCs w:val="28"/>
        </w:rPr>
        <w:t>евзошло все пред</w:t>
      </w:r>
      <w:r w:rsidRPr="009C46E4">
        <w:rPr>
          <w:rFonts w:ascii="Times New Roman" w:hAnsi="Times New Roman" w:cs="Times New Roman"/>
          <w:szCs w:val="28"/>
        </w:rPr>
        <w:t>е</w:t>
      </w:r>
      <w:r w:rsidRPr="009C46E4">
        <w:rPr>
          <w:rFonts w:ascii="Times New Roman" w:hAnsi="Times New Roman" w:cs="Times New Roman"/>
          <w:szCs w:val="28"/>
        </w:rPr>
        <w:t xml:space="preserve">лы ограничений, когда-либо вводимых в отношении любой другой страны. </w:t>
      </w:r>
    </w:p>
    <w:p w:rsidR="009C46E4" w:rsidRPr="009C46E4" w:rsidRDefault="009C46E4" w:rsidP="009C46E4">
      <w:pPr>
        <w:tabs>
          <w:tab w:val="left" w:pos="1080"/>
        </w:tabs>
        <w:spacing w:before="120"/>
        <w:ind w:firstLine="680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lastRenderedPageBreak/>
        <w:t>В сложившихся условиях ключевыми задачами экономической полит</w:t>
      </w:r>
      <w:r w:rsidRPr="009C46E4">
        <w:rPr>
          <w:rFonts w:ascii="Times New Roman" w:hAnsi="Times New Roman" w:cs="Times New Roman"/>
          <w:szCs w:val="28"/>
        </w:rPr>
        <w:t>и</w:t>
      </w:r>
      <w:r w:rsidRPr="009C46E4">
        <w:rPr>
          <w:rFonts w:ascii="Times New Roman" w:hAnsi="Times New Roman" w:cs="Times New Roman"/>
          <w:szCs w:val="28"/>
        </w:rPr>
        <w:t xml:space="preserve">ки стали обеспечение финансовой и ценовой стабилизации </w:t>
      </w:r>
    </w:p>
    <w:p w:rsidR="009C46E4" w:rsidRDefault="009C46E4" w:rsidP="009C46E4">
      <w:pPr>
        <w:tabs>
          <w:tab w:val="left" w:pos="1080"/>
        </w:tabs>
        <w:spacing w:before="120"/>
        <w:ind w:firstLine="680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>при поддержке доходов уязвимых категорий граждан и содействие ск</w:t>
      </w:r>
      <w:r w:rsidRPr="009C46E4">
        <w:rPr>
          <w:rFonts w:ascii="Times New Roman" w:hAnsi="Times New Roman" w:cs="Times New Roman"/>
          <w:szCs w:val="28"/>
        </w:rPr>
        <w:t>о</w:t>
      </w:r>
      <w:r w:rsidRPr="009C46E4">
        <w:rPr>
          <w:rFonts w:ascii="Times New Roman" w:hAnsi="Times New Roman" w:cs="Times New Roman"/>
          <w:szCs w:val="28"/>
        </w:rPr>
        <w:t>рейшей адаптации (в т.ч. перестройке хозяйственных связей) с минимальн</w:t>
      </w:r>
      <w:r w:rsidRPr="009C46E4">
        <w:rPr>
          <w:rFonts w:ascii="Times New Roman" w:hAnsi="Times New Roman" w:cs="Times New Roman"/>
          <w:szCs w:val="28"/>
        </w:rPr>
        <w:t>ы</w:t>
      </w:r>
      <w:r w:rsidRPr="009C46E4">
        <w:rPr>
          <w:rFonts w:ascii="Times New Roman" w:hAnsi="Times New Roman" w:cs="Times New Roman"/>
          <w:szCs w:val="28"/>
        </w:rPr>
        <w:t>ми потерями для потенциала развития и сохранением рабочих мест.</w:t>
      </w:r>
    </w:p>
    <w:p w:rsidR="00844606" w:rsidRDefault="009C46E4" w:rsidP="009C46E4">
      <w:pPr>
        <w:tabs>
          <w:tab w:val="left" w:pos="1080"/>
        </w:tabs>
        <w:spacing w:before="120"/>
        <w:ind w:firstLine="680"/>
        <w:rPr>
          <w:rFonts w:ascii="Times New Roman" w:hAnsi="Times New Roman"/>
          <w:color w:val="FF0000"/>
          <w:szCs w:val="28"/>
        </w:rPr>
      </w:pPr>
      <w:r w:rsidRPr="009C46E4">
        <w:rPr>
          <w:rFonts w:ascii="Times New Roman" w:hAnsi="Times New Roman" w:cs="Times New Roman"/>
          <w:szCs w:val="28"/>
        </w:rPr>
        <w:t>В целом оказываемые меры поддержки на федеральном и краевом уровне оказывают действенные и своевременные стимулы для проведения эффективной перестройки экономических связей и создают необходимую основу для устойчивого развития даже в условиях внешнего давления.</w:t>
      </w:r>
      <w:r w:rsidR="00F217EB">
        <w:br w:type="page"/>
      </w:r>
    </w:p>
    <w:p w:rsidR="00844606" w:rsidRDefault="00F217EB">
      <w:pPr>
        <w:pStyle w:val="1"/>
        <w:numPr>
          <w:ilvl w:val="0"/>
          <w:numId w:val="0"/>
        </w:numPr>
        <w:spacing w:after="240"/>
        <w:jc w:val="both"/>
        <w:rPr>
          <w:rFonts w:ascii="Times New Roman" w:hAnsi="Times New Roman" w:cs="Times New Roman"/>
          <w:sz w:val="28"/>
        </w:rPr>
      </w:pPr>
      <w:bookmarkStart w:id="5" w:name="_Toc56022851"/>
      <w:bookmarkStart w:id="6" w:name="_Toc53512698"/>
      <w:bookmarkStart w:id="7" w:name="_Toc53417236"/>
      <w:bookmarkStart w:id="8" w:name="_Toc53357309"/>
      <w:r>
        <w:rPr>
          <w:rFonts w:ascii="Times New Roman" w:hAnsi="Times New Roman" w:cs="Times New Roman"/>
          <w:sz w:val="28"/>
        </w:rPr>
        <w:lastRenderedPageBreak/>
        <w:t>II. </w:t>
      </w:r>
      <w:r>
        <w:rPr>
          <w:rFonts w:ascii="Times New Roman" w:hAnsi="Times New Roman" w:cs="Times New Roman"/>
          <w:smallCaps/>
          <w:sz w:val="28"/>
        </w:rPr>
        <w:t xml:space="preserve">ОСНОВНЫЕ НАПРАВЛЕНИЯ БЮДЖЕТНОЙ ПОЛИТИКИ </w:t>
      </w:r>
      <w:r w:rsidR="00B36F00">
        <w:rPr>
          <w:rFonts w:ascii="Times New Roman" w:hAnsi="Times New Roman" w:cs="Times New Roman"/>
          <w:smallCaps/>
          <w:sz w:val="28"/>
        </w:rPr>
        <w:t>Р</w:t>
      </w:r>
      <w:r w:rsidR="00B36F00">
        <w:rPr>
          <w:rFonts w:ascii="Times New Roman" w:hAnsi="Times New Roman" w:cs="Times New Roman"/>
          <w:smallCaps/>
          <w:sz w:val="28"/>
        </w:rPr>
        <w:t>Ы</w:t>
      </w:r>
      <w:r w:rsidR="00B36F00">
        <w:rPr>
          <w:rFonts w:ascii="Times New Roman" w:hAnsi="Times New Roman" w:cs="Times New Roman"/>
          <w:smallCaps/>
          <w:sz w:val="28"/>
        </w:rPr>
        <w:t>БИНСКОГО</w:t>
      </w:r>
      <w:r>
        <w:rPr>
          <w:rFonts w:ascii="Times New Roman" w:hAnsi="Times New Roman" w:cs="Times New Roman"/>
          <w:smallCaps/>
          <w:sz w:val="28"/>
        </w:rPr>
        <w:t xml:space="preserve"> СЕЛЬСОВЕТА НА </w:t>
      </w:r>
      <w:r w:rsidR="00B56149">
        <w:rPr>
          <w:rFonts w:ascii="Times New Roman" w:hAnsi="Times New Roman" w:cs="Times New Roman"/>
          <w:smallCaps/>
          <w:sz w:val="28"/>
        </w:rPr>
        <w:t>2023</w:t>
      </w:r>
      <w:r>
        <w:rPr>
          <w:rFonts w:ascii="Times New Roman" w:hAnsi="Times New Roman" w:cs="Times New Roman"/>
          <w:smallCaps/>
          <w:sz w:val="28"/>
        </w:rPr>
        <w:t xml:space="preserve"> ГОД И ПЛАНОВЫЙ ПЕРИОД </w:t>
      </w:r>
      <w:r w:rsidR="00B56149">
        <w:rPr>
          <w:rFonts w:ascii="Times New Roman" w:hAnsi="Times New Roman" w:cs="Times New Roman"/>
          <w:smallCaps/>
          <w:sz w:val="28"/>
        </w:rPr>
        <w:t>2024</w:t>
      </w:r>
      <w:r>
        <w:rPr>
          <w:rFonts w:ascii="Symbol" w:eastAsia="Symbol" w:hAnsi="Symbol" w:cs="Symbol"/>
          <w:smallCaps/>
          <w:sz w:val="28"/>
        </w:rPr>
        <w:t></w:t>
      </w:r>
      <w:r w:rsidR="00B56149">
        <w:rPr>
          <w:rFonts w:ascii="Times New Roman" w:hAnsi="Times New Roman" w:cs="Times New Roman"/>
          <w:smallCaps/>
          <w:sz w:val="28"/>
        </w:rPr>
        <w:t>2025</w:t>
      </w:r>
      <w:r>
        <w:rPr>
          <w:rFonts w:ascii="Times New Roman" w:hAnsi="Times New Roman" w:cs="Times New Roman"/>
          <w:smallCaps/>
          <w:sz w:val="28"/>
        </w:rPr>
        <w:t xml:space="preserve"> ГОДОВ</w:t>
      </w:r>
      <w:bookmarkEnd w:id="5"/>
      <w:bookmarkEnd w:id="6"/>
      <w:bookmarkEnd w:id="7"/>
      <w:bookmarkEnd w:id="8"/>
    </w:p>
    <w:p w:rsidR="00844606" w:rsidRDefault="00F217EB">
      <w:pPr>
        <w:pStyle w:val="affe"/>
        <w:spacing w:before="240" w:after="240"/>
        <w:jc w:val="left"/>
        <w:outlineLvl w:val="0"/>
        <w:rPr>
          <w:rFonts w:ascii="Times New Roman" w:hAnsi="Times New Roman" w:cs="Times New Roman"/>
          <w:b/>
          <w:color w:val="auto"/>
          <w:sz w:val="40"/>
          <w:szCs w:val="32"/>
        </w:rPr>
      </w:pPr>
      <w:bookmarkStart w:id="9" w:name="_Toc56022852"/>
      <w:bookmarkStart w:id="10" w:name="_Toc53512699"/>
      <w:bookmarkStart w:id="11" w:name="_Toc53417237"/>
      <w:bookmarkStart w:id="12" w:name="_Toc53357310"/>
      <w:r>
        <w:rPr>
          <w:rFonts w:ascii="Times New Roman" w:hAnsi="Times New Roman" w:cs="Times New Roman"/>
          <w:b/>
          <w:color w:val="auto"/>
          <w:sz w:val="28"/>
        </w:rPr>
        <w:t xml:space="preserve">2.1. Цели и задачи бюджетной политики на </w:t>
      </w:r>
      <w:r w:rsidR="00B56149">
        <w:rPr>
          <w:rFonts w:ascii="Times New Roman" w:hAnsi="Times New Roman" w:cs="Times New Roman"/>
          <w:b/>
          <w:color w:val="auto"/>
          <w:sz w:val="28"/>
        </w:rPr>
        <w:t>2023</w:t>
      </w:r>
      <w:r>
        <w:rPr>
          <w:rFonts w:ascii="Times New Roman" w:hAnsi="Times New Roman" w:cs="Times New Roman"/>
          <w:b/>
          <w:color w:val="auto"/>
          <w:sz w:val="28"/>
        </w:rPr>
        <w:t>–</w:t>
      </w:r>
      <w:r w:rsidR="00B56149">
        <w:rPr>
          <w:rFonts w:ascii="Times New Roman" w:hAnsi="Times New Roman" w:cs="Times New Roman"/>
          <w:b/>
          <w:color w:val="auto"/>
          <w:sz w:val="28"/>
        </w:rPr>
        <w:t>2025</w:t>
      </w:r>
      <w:r>
        <w:rPr>
          <w:rFonts w:ascii="Times New Roman" w:hAnsi="Times New Roman" w:cs="Times New Roman"/>
          <w:b/>
          <w:color w:val="auto"/>
          <w:sz w:val="28"/>
        </w:rPr>
        <w:t xml:space="preserve"> годы</w:t>
      </w:r>
      <w:bookmarkEnd w:id="9"/>
      <w:bookmarkEnd w:id="10"/>
      <w:bookmarkEnd w:id="11"/>
      <w:bookmarkEnd w:id="12"/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В целях обеспечения сбалансированного развития </w:t>
      </w:r>
      <w:r w:rsidR="00B36F00">
        <w:rPr>
          <w:rFonts w:ascii="Times New Roman" w:hAnsi="Times New Roman" w:cs="Times New Roman"/>
          <w:color w:val="000000"/>
          <w:szCs w:val="28"/>
        </w:rPr>
        <w:t>Рыбинского</w:t>
      </w:r>
      <w:r>
        <w:rPr>
          <w:rFonts w:ascii="Times New Roman" w:hAnsi="Times New Roman" w:cs="Times New Roman"/>
          <w:color w:val="000000"/>
          <w:szCs w:val="28"/>
        </w:rPr>
        <w:t xml:space="preserve"> сельс</w:t>
      </w:r>
      <w:r>
        <w:rPr>
          <w:rFonts w:ascii="Times New Roman" w:hAnsi="Times New Roman" w:cs="Times New Roman"/>
          <w:color w:val="000000"/>
          <w:szCs w:val="28"/>
        </w:rPr>
        <w:t>о</w:t>
      </w:r>
      <w:r>
        <w:rPr>
          <w:rFonts w:ascii="Times New Roman" w:hAnsi="Times New Roman" w:cs="Times New Roman"/>
          <w:color w:val="000000"/>
          <w:szCs w:val="28"/>
        </w:rPr>
        <w:t xml:space="preserve">вета в </w:t>
      </w:r>
      <w:r w:rsidR="00B56149">
        <w:rPr>
          <w:rFonts w:ascii="Times New Roman" w:hAnsi="Times New Roman" w:cs="Times New Roman"/>
          <w:color w:val="000000"/>
          <w:szCs w:val="28"/>
        </w:rPr>
        <w:t>2023</w:t>
      </w:r>
      <w:r>
        <w:rPr>
          <w:rFonts w:ascii="Times New Roman" w:hAnsi="Times New Roman" w:cs="Times New Roman"/>
          <w:color w:val="000000"/>
          <w:szCs w:val="28"/>
        </w:rPr>
        <w:t>–</w:t>
      </w:r>
      <w:r w:rsidR="00B56149">
        <w:rPr>
          <w:rFonts w:ascii="Times New Roman" w:hAnsi="Times New Roman" w:cs="Times New Roman"/>
          <w:color w:val="000000"/>
          <w:szCs w:val="28"/>
        </w:rPr>
        <w:t>2025</w:t>
      </w:r>
      <w:r>
        <w:rPr>
          <w:rFonts w:ascii="Times New Roman" w:hAnsi="Times New Roman" w:cs="Times New Roman"/>
          <w:color w:val="000000"/>
          <w:szCs w:val="28"/>
        </w:rPr>
        <w:t xml:space="preserve"> годах, </w:t>
      </w:r>
      <w:r w:rsidR="00A20377" w:rsidRPr="00A20377">
        <w:rPr>
          <w:rFonts w:ascii="Times New Roman" w:hAnsi="Times New Roman" w:cs="Times New Roman"/>
          <w:color w:val="000000"/>
          <w:szCs w:val="28"/>
        </w:rPr>
        <w:t>а также благосостояния и качества жизни гр</w:t>
      </w:r>
      <w:r w:rsidR="00A20377" w:rsidRPr="00A20377">
        <w:rPr>
          <w:rFonts w:ascii="Times New Roman" w:hAnsi="Times New Roman" w:cs="Times New Roman"/>
          <w:color w:val="000000"/>
          <w:szCs w:val="28"/>
        </w:rPr>
        <w:t>а</w:t>
      </w:r>
      <w:r w:rsidR="00A20377" w:rsidRPr="00A20377">
        <w:rPr>
          <w:rFonts w:ascii="Times New Roman" w:hAnsi="Times New Roman" w:cs="Times New Roman"/>
          <w:color w:val="000000"/>
          <w:szCs w:val="28"/>
        </w:rPr>
        <w:t xml:space="preserve">ждан в 2023–2025 годах акценты </w:t>
      </w:r>
      <w:r>
        <w:rPr>
          <w:rFonts w:ascii="Times New Roman" w:hAnsi="Times New Roman" w:cs="Times New Roman"/>
          <w:color w:val="000000"/>
          <w:szCs w:val="28"/>
        </w:rPr>
        <w:t>бюджетной политики будут сконцентрир</w:t>
      </w:r>
      <w:r>
        <w:rPr>
          <w:rFonts w:ascii="Times New Roman" w:hAnsi="Times New Roman" w:cs="Times New Roman"/>
          <w:color w:val="000000"/>
          <w:szCs w:val="28"/>
        </w:rPr>
        <w:t>о</w:t>
      </w:r>
      <w:r>
        <w:rPr>
          <w:rFonts w:ascii="Times New Roman" w:hAnsi="Times New Roman" w:cs="Times New Roman"/>
          <w:color w:val="000000"/>
          <w:szCs w:val="28"/>
        </w:rPr>
        <w:t>ваны на следующих направлениях: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 Участие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</w:t>
      </w:r>
      <w:r>
        <w:rPr>
          <w:rFonts w:ascii="Times New Roman" w:hAnsi="Times New Roman" w:cs="Times New Roman"/>
          <w:szCs w:val="28"/>
        </w:rPr>
        <w:t>и</w:t>
      </w:r>
      <w:r>
        <w:rPr>
          <w:rFonts w:ascii="Times New Roman" w:hAnsi="Times New Roman" w:cs="Times New Roman"/>
          <w:szCs w:val="28"/>
        </w:rPr>
        <w:t>ки.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 Повышение эффективности бюджетных расходов, вовлечение </w:t>
      </w:r>
      <w:r>
        <w:rPr>
          <w:rFonts w:ascii="Times New Roman" w:hAnsi="Times New Roman" w:cs="Times New Roman"/>
          <w:szCs w:val="28"/>
        </w:rPr>
        <w:br/>
        <w:t xml:space="preserve">в бюджетный процесс граждан. </w:t>
      </w:r>
    </w:p>
    <w:p w:rsidR="00844606" w:rsidRDefault="00F217EB">
      <w:pPr>
        <w:pStyle w:val="1110"/>
        <w:jc w:val="both"/>
      </w:pPr>
      <w:bookmarkStart w:id="13" w:name="_Toc56022853"/>
      <w:bookmarkStart w:id="14" w:name="_Toc53512700"/>
      <w:bookmarkStart w:id="15" w:name="_Toc53417238"/>
      <w:bookmarkStart w:id="16" w:name="_Toc53357311"/>
      <w:r>
        <w:t>2.1.1. </w:t>
      </w:r>
      <w:bookmarkEnd w:id="13"/>
      <w:bookmarkEnd w:id="14"/>
      <w:bookmarkEnd w:id="15"/>
      <w:bookmarkEnd w:id="16"/>
      <w:r>
        <w:t>Участие в реализации национальных целей и стратегич</w:t>
      </w:r>
      <w:r>
        <w:t>е</w:t>
      </w:r>
      <w:r>
        <w:t>ских задач развития Российской Федерации</w:t>
      </w:r>
    </w:p>
    <w:p w:rsidR="009C46E4" w:rsidRPr="009C46E4" w:rsidRDefault="009C46E4" w:rsidP="009C46E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 xml:space="preserve">На всех уровнях управления ключевой задачей остается достижение национальных целей развития страны и концентрация ресурсов на наиболее эффективных программах развития, сформированных с учетом приоритетов, обозначенных Президентом Российской Федерации. </w:t>
      </w:r>
    </w:p>
    <w:p w:rsidR="009C46E4" w:rsidRPr="009C46E4" w:rsidRDefault="009C46E4" w:rsidP="009C46E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>Основные приоритеты сформулированы в Указах Президента Росси</w:t>
      </w:r>
      <w:r w:rsidRPr="009C46E4">
        <w:rPr>
          <w:rFonts w:ascii="Times New Roman" w:hAnsi="Times New Roman" w:cs="Times New Roman"/>
          <w:szCs w:val="28"/>
        </w:rPr>
        <w:t>й</w:t>
      </w:r>
      <w:r w:rsidRPr="009C46E4">
        <w:rPr>
          <w:rFonts w:ascii="Times New Roman" w:hAnsi="Times New Roman" w:cs="Times New Roman"/>
          <w:szCs w:val="28"/>
        </w:rPr>
        <w:t>ской Федерации от 07.05.2018 № 204 «О национальных целях и стратегич</w:t>
      </w:r>
      <w:r w:rsidRPr="009C46E4">
        <w:rPr>
          <w:rFonts w:ascii="Times New Roman" w:hAnsi="Times New Roman" w:cs="Times New Roman"/>
          <w:szCs w:val="28"/>
        </w:rPr>
        <w:t>е</w:t>
      </w:r>
      <w:r w:rsidRPr="009C46E4">
        <w:rPr>
          <w:rFonts w:ascii="Times New Roman" w:hAnsi="Times New Roman" w:cs="Times New Roman"/>
          <w:szCs w:val="28"/>
        </w:rPr>
        <w:t xml:space="preserve">ских задачах развития Российской Федерации на период до 2024 года», от 21.07.2020 № 474 «О национальных целях развития Российской Федерации на период до 2030 года». </w:t>
      </w:r>
    </w:p>
    <w:p w:rsidR="009C46E4" w:rsidRPr="009C46E4" w:rsidRDefault="009C46E4" w:rsidP="009C46E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>В предстоящем периоде достижение национальных целей развития страны будет осуществляться с учетом структурных изменений бюджетной политики – как в налоговой системе, так и в части переориентации и пов</w:t>
      </w:r>
      <w:r w:rsidRPr="009C46E4">
        <w:rPr>
          <w:rFonts w:ascii="Times New Roman" w:hAnsi="Times New Roman" w:cs="Times New Roman"/>
          <w:szCs w:val="28"/>
        </w:rPr>
        <w:t>ы</w:t>
      </w:r>
      <w:r w:rsidRPr="009C46E4">
        <w:rPr>
          <w:rFonts w:ascii="Times New Roman" w:hAnsi="Times New Roman" w:cs="Times New Roman"/>
          <w:szCs w:val="28"/>
        </w:rPr>
        <w:t xml:space="preserve">шения результативности расходов. </w:t>
      </w:r>
    </w:p>
    <w:p w:rsidR="009C46E4" w:rsidRPr="009C46E4" w:rsidRDefault="009C46E4" w:rsidP="009C46E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 xml:space="preserve">При этом одним из ключевых инструментов достижения национальных целей по-прежнему являются национальные проекты. </w:t>
      </w:r>
    </w:p>
    <w:p w:rsidR="00D50222" w:rsidRDefault="009C46E4" w:rsidP="009C46E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t xml:space="preserve">В соответствии с национальными целями </w:t>
      </w:r>
      <w:proofErr w:type="gramStart"/>
      <w:r w:rsidRPr="009C46E4">
        <w:rPr>
          <w:rFonts w:ascii="Times New Roman" w:hAnsi="Times New Roman" w:cs="Times New Roman"/>
          <w:szCs w:val="28"/>
        </w:rPr>
        <w:t>разработаны</w:t>
      </w:r>
      <w:proofErr w:type="gramEnd"/>
      <w:r w:rsidRPr="009C46E4">
        <w:rPr>
          <w:rFonts w:ascii="Times New Roman" w:hAnsi="Times New Roman" w:cs="Times New Roman"/>
          <w:szCs w:val="28"/>
        </w:rPr>
        <w:t xml:space="preserve"> и утверждены 14 национальных проектов (программ) по направлениям. Кроме того, распор</w:t>
      </w:r>
      <w:r w:rsidRPr="009C46E4">
        <w:rPr>
          <w:rFonts w:ascii="Times New Roman" w:hAnsi="Times New Roman" w:cs="Times New Roman"/>
          <w:szCs w:val="28"/>
        </w:rPr>
        <w:t>я</w:t>
      </w:r>
      <w:r w:rsidRPr="009C46E4">
        <w:rPr>
          <w:rFonts w:ascii="Times New Roman" w:hAnsi="Times New Roman" w:cs="Times New Roman"/>
          <w:szCs w:val="28"/>
        </w:rPr>
        <w:t>жением Правительства Российской Федерации от 30.09.2018 № 2101-р у</w:t>
      </w:r>
      <w:r w:rsidRPr="009C46E4">
        <w:rPr>
          <w:rFonts w:ascii="Times New Roman" w:hAnsi="Times New Roman" w:cs="Times New Roman"/>
          <w:szCs w:val="28"/>
        </w:rPr>
        <w:t>т</w:t>
      </w:r>
      <w:r w:rsidRPr="009C46E4">
        <w:rPr>
          <w:rFonts w:ascii="Times New Roman" w:hAnsi="Times New Roman" w:cs="Times New Roman"/>
          <w:szCs w:val="28"/>
        </w:rPr>
        <w:t>вержден Комплексный план модернизации и расширения магистральной и</w:t>
      </w:r>
      <w:r w:rsidRPr="009C46E4">
        <w:rPr>
          <w:rFonts w:ascii="Times New Roman" w:hAnsi="Times New Roman" w:cs="Times New Roman"/>
          <w:szCs w:val="28"/>
        </w:rPr>
        <w:t>н</w:t>
      </w:r>
      <w:r w:rsidRPr="009C46E4">
        <w:rPr>
          <w:rFonts w:ascii="Times New Roman" w:hAnsi="Times New Roman" w:cs="Times New Roman"/>
          <w:szCs w:val="28"/>
        </w:rPr>
        <w:t>фраструктуры на период до 2024 года (далее – Комплексный план).</w:t>
      </w:r>
    </w:p>
    <w:p w:rsidR="009C46E4" w:rsidRPr="009C46E4" w:rsidRDefault="009C46E4" w:rsidP="009C46E4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9C46E4">
        <w:rPr>
          <w:rFonts w:ascii="Times New Roman" w:hAnsi="Times New Roman" w:cs="Times New Roman"/>
          <w:szCs w:val="28"/>
        </w:rPr>
        <w:lastRenderedPageBreak/>
        <w:t>К настоящему моменту федеральными органами исполнительной вл</w:t>
      </w:r>
      <w:r w:rsidRPr="009C46E4">
        <w:rPr>
          <w:rFonts w:ascii="Times New Roman" w:hAnsi="Times New Roman" w:cs="Times New Roman"/>
          <w:szCs w:val="28"/>
        </w:rPr>
        <w:t>а</w:t>
      </w:r>
      <w:r w:rsidRPr="009C46E4">
        <w:rPr>
          <w:rFonts w:ascii="Times New Roman" w:hAnsi="Times New Roman" w:cs="Times New Roman"/>
          <w:szCs w:val="28"/>
        </w:rPr>
        <w:t xml:space="preserve">сти реализуются 76 федеральных проектов, входящих в состав национальных проектов, а также 9 проектов в рамках транспортной части Комплексного плана. </w:t>
      </w:r>
    </w:p>
    <w:p w:rsidR="00844606" w:rsidRDefault="00F217EB" w:rsidP="009C46E4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Начиная с 2019 года, Рыбинский район участвует в 6 федеральных пр</w:t>
      </w:r>
      <w:r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>ектах, которые входят в 5 национальных проектов («Демография», «Образ</w:t>
      </w:r>
      <w:r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>вание», «Жилье и городская среда», «Безопасные и качественные автом</w:t>
      </w:r>
      <w:r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 xml:space="preserve">бильные дороги», «Культура»). 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Так, для решения ключевых задач муниципального управления в мун</w:t>
      </w:r>
      <w:r>
        <w:rPr>
          <w:rFonts w:ascii="Times New Roman" w:hAnsi="Times New Roman" w:cs="Times New Roman"/>
          <w:szCs w:val="28"/>
        </w:rPr>
        <w:t>и</w:t>
      </w:r>
      <w:r>
        <w:rPr>
          <w:rFonts w:ascii="Times New Roman" w:hAnsi="Times New Roman" w:cs="Times New Roman"/>
          <w:szCs w:val="28"/>
        </w:rPr>
        <w:t>ципальную программу «Развитие местного самоуправления» включены м</w:t>
      </w:r>
      <w:r>
        <w:rPr>
          <w:rFonts w:ascii="Times New Roman" w:hAnsi="Times New Roman" w:cs="Times New Roman"/>
          <w:szCs w:val="28"/>
        </w:rPr>
        <w:t>е</w:t>
      </w:r>
      <w:r>
        <w:rPr>
          <w:rFonts w:ascii="Times New Roman" w:hAnsi="Times New Roman" w:cs="Times New Roman"/>
          <w:szCs w:val="28"/>
        </w:rPr>
        <w:t>роприятия, направленные на достижение целей соответствующего наци</w:t>
      </w:r>
      <w:r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>нального проекта.</w:t>
      </w:r>
    </w:p>
    <w:p w:rsidR="00844606" w:rsidRDefault="00F217EB">
      <w:pPr>
        <w:pStyle w:val="1110"/>
        <w:jc w:val="both"/>
      </w:pPr>
      <w:bookmarkStart w:id="17" w:name="_Toc56022854"/>
      <w:r>
        <w:t>2.1.2. Повышение эффективности бюджетных расходов, вовлеч</w:t>
      </w:r>
      <w:r>
        <w:t>е</w:t>
      </w:r>
      <w:r>
        <w:t>ние граждан в бюджетный процесс</w:t>
      </w:r>
      <w:bookmarkEnd w:id="17"/>
    </w:p>
    <w:p w:rsidR="00C85765" w:rsidRDefault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>В 2022–2024 годах продолжится реализация утвержденной распоряж</w:t>
      </w:r>
      <w:r w:rsidRPr="00C85765">
        <w:rPr>
          <w:rFonts w:ascii="Times New Roman" w:hAnsi="Times New Roman" w:cs="Times New Roman"/>
          <w:szCs w:val="28"/>
        </w:rPr>
        <w:t>е</w:t>
      </w:r>
      <w:r w:rsidRPr="00C85765">
        <w:rPr>
          <w:rFonts w:ascii="Times New Roman" w:hAnsi="Times New Roman" w:cs="Times New Roman"/>
          <w:szCs w:val="28"/>
        </w:rPr>
        <w:t>нием Правительства Российской Федерации от 31.01.2019 № 117-р Конце</w:t>
      </w:r>
      <w:r w:rsidRPr="00C85765">
        <w:rPr>
          <w:rFonts w:ascii="Times New Roman" w:hAnsi="Times New Roman" w:cs="Times New Roman"/>
          <w:szCs w:val="28"/>
        </w:rPr>
        <w:t>п</w:t>
      </w:r>
      <w:r w:rsidRPr="00C85765">
        <w:rPr>
          <w:rFonts w:ascii="Times New Roman" w:hAnsi="Times New Roman" w:cs="Times New Roman"/>
          <w:szCs w:val="28"/>
        </w:rPr>
        <w:t>ции повышения эффективности бюджетных расходов в 2019–2024 годах (д</w:t>
      </w:r>
      <w:r w:rsidRPr="00C85765">
        <w:rPr>
          <w:rFonts w:ascii="Times New Roman" w:hAnsi="Times New Roman" w:cs="Times New Roman"/>
          <w:szCs w:val="28"/>
        </w:rPr>
        <w:t>а</w:t>
      </w:r>
      <w:r w:rsidRPr="00C85765">
        <w:rPr>
          <w:rFonts w:ascii="Times New Roman" w:hAnsi="Times New Roman" w:cs="Times New Roman"/>
          <w:szCs w:val="28"/>
        </w:rPr>
        <w:t>лее – Концепция), которая содержит перечень мер по разработке новых и м</w:t>
      </w:r>
      <w:r w:rsidRPr="00C85765">
        <w:rPr>
          <w:rFonts w:ascii="Times New Roman" w:hAnsi="Times New Roman" w:cs="Times New Roman"/>
          <w:szCs w:val="28"/>
        </w:rPr>
        <w:t>о</w:t>
      </w:r>
      <w:r w:rsidRPr="00C85765">
        <w:rPr>
          <w:rFonts w:ascii="Times New Roman" w:hAnsi="Times New Roman" w:cs="Times New Roman"/>
          <w:szCs w:val="28"/>
        </w:rPr>
        <w:t>дернизации существующих инструментов и механизмов повышения эффе</w:t>
      </w:r>
      <w:r w:rsidRPr="00C85765">
        <w:rPr>
          <w:rFonts w:ascii="Times New Roman" w:hAnsi="Times New Roman" w:cs="Times New Roman"/>
          <w:szCs w:val="28"/>
        </w:rPr>
        <w:t>к</w:t>
      </w:r>
      <w:r w:rsidRPr="00C85765">
        <w:rPr>
          <w:rFonts w:ascii="Times New Roman" w:hAnsi="Times New Roman" w:cs="Times New Roman"/>
          <w:szCs w:val="28"/>
        </w:rPr>
        <w:t xml:space="preserve">тивности бюджетных расходов, устранения неэффективного и нецелевого расходования бюджетных средств. 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Повышение эффективности бюджетных расходов</w:t>
      </w:r>
    </w:p>
    <w:p w:rsidR="00C85765" w:rsidRDefault="00C85765" w:rsidP="00C85765">
      <w:pPr>
        <w:spacing w:before="120"/>
        <w:ind w:firstLine="709"/>
        <w:rPr>
          <w:rFonts w:ascii="Times New Roman" w:hAnsi="Times New Roman" w:cs="Times New Roman"/>
          <w:bCs/>
          <w:szCs w:val="28"/>
        </w:rPr>
      </w:pPr>
      <w:r w:rsidRPr="00C85765">
        <w:rPr>
          <w:rFonts w:ascii="Times New Roman" w:hAnsi="Times New Roman" w:cs="Times New Roman"/>
          <w:bCs/>
          <w:szCs w:val="28"/>
        </w:rPr>
        <w:t>В соответствии с Концепцией одним из основных направлений пов</w:t>
      </w:r>
      <w:r w:rsidRPr="00C85765">
        <w:rPr>
          <w:rFonts w:ascii="Times New Roman" w:hAnsi="Times New Roman" w:cs="Times New Roman"/>
          <w:bCs/>
          <w:szCs w:val="28"/>
        </w:rPr>
        <w:t>ы</w:t>
      </w:r>
      <w:r w:rsidRPr="00C85765">
        <w:rPr>
          <w:rFonts w:ascii="Times New Roman" w:hAnsi="Times New Roman" w:cs="Times New Roman"/>
          <w:bCs/>
          <w:szCs w:val="28"/>
        </w:rPr>
        <w:t xml:space="preserve">шения эффективности бюджетных расходов является программно-целевое бюджетное планирование на основе государственных программ. </w:t>
      </w:r>
      <w:proofErr w:type="gramStart"/>
      <w:r w:rsidRPr="00C85765">
        <w:rPr>
          <w:rFonts w:ascii="Times New Roman" w:hAnsi="Times New Roman" w:cs="Times New Roman"/>
          <w:bCs/>
          <w:szCs w:val="28"/>
        </w:rPr>
        <w:t>Програм</w:t>
      </w:r>
      <w:r w:rsidRPr="00C85765">
        <w:rPr>
          <w:rFonts w:ascii="Times New Roman" w:hAnsi="Times New Roman" w:cs="Times New Roman"/>
          <w:bCs/>
          <w:szCs w:val="28"/>
        </w:rPr>
        <w:t>м</w:t>
      </w:r>
      <w:r w:rsidRPr="00C85765">
        <w:rPr>
          <w:rFonts w:ascii="Times New Roman" w:hAnsi="Times New Roman" w:cs="Times New Roman"/>
          <w:bCs/>
          <w:szCs w:val="28"/>
        </w:rPr>
        <w:t>ное</w:t>
      </w:r>
      <w:proofErr w:type="gramEnd"/>
      <w:r w:rsidRPr="00C85765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Pr="00C85765">
        <w:rPr>
          <w:rFonts w:ascii="Times New Roman" w:hAnsi="Times New Roman" w:cs="Times New Roman"/>
          <w:bCs/>
          <w:szCs w:val="28"/>
        </w:rPr>
        <w:t>бюджетирование</w:t>
      </w:r>
      <w:proofErr w:type="spellEnd"/>
      <w:r w:rsidRPr="00C85765">
        <w:rPr>
          <w:rFonts w:ascii="Times New Roman" w:hAnsi="Times New Roman" w:cs="Times New Roman"/>
          <w:bCs/>
          <w:szCs w:val="28"/>
        </w:rPr>
        <w:t xml:space="preserve"> реализуется в Красноярском крае, начиная с 2014 года. </w:t>
      </w:r>
    </w:p>
    <w:p w:rsidR="00844606" w:rsidRDefault="00F217EB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Cs/>
          <w:szCs w:val="28"/>
        </w:rPr>
        <w:t xml:space="preserve">В предстоящем бюджетном цикле </w:t>
      </w:r>
      <w:r w:rsidR="00B36F00">
        <w:rPr>
          <w:rFonts w:ascii="Times New Roman" w:hAnsi="Times New Roman" w:cs="Times New Roman"/>
          <w:bCs/>
          <w:szCs w:val="28"/>
        </w:rPr>
        <w:t>Рыбинского</w:t>
      </w:r>
      <w:r>
        <w:rPr>
          <w:rFonts w:ascii="Times New Roman" w:hAnsi="Times New Roman" w:cs="Times New Roman"/>
          <w:bCs/>
          <w:szCs w:val="28"/>
        </w:rPr>
        <w:t xml:space="preserve"> сельсовета сохр</w:t>
      </w:r>
      <w:r>
        <w:rPr>
          <w:rFonts w:ascii="Times New Roman" w:hAnsi="Times New Roman" w:cs="Times New Roman"/>
          <w:bCs/>
          <w:szCs w:val="28"/>
        </w:rPr>
        <w:t>а</w:t>
      </w:r>
      <w:r>
        <w:rPr>
          <w:rFonts w:ascii="Times New Roman" w:hAnsi="Times New Roman" w:cs="Times New Roman"/>
          <w:bCs/>
          <w:szCs w:val="28"/>
        </w:rPr>
        <w:t xml:space="preserve">няется программный принцип формирования расходов в рамках муниципальных программ, утвержденных Администрацией </w:t>
      </w:r>
      <w:r w:rsidR="00B36F00">
        <w:rPr>
          <w:rFonts w:ascii="Times New Roman" w:hAnsi="Times New Roman" w:cs="Times New Roman"/>
          <w:bCs/>
          <w:szCs w:val="28"/>
        </w:rPr>
        <w:t>Рыбинского</w:t>
      </w:r>
      <w:r>
        <w:rPr>
          <w:rFonts w:ascii="Times New Roman" w:hAnsi="Times New Roman" w:cs="Times New Roman"/>
          <w:bCs/>
          <w:szCs w:val="28"/>
        </w:rPr>
        <w:t xml:space="preserve"> сельсовета. Доля программных расходов</w:t>
      </w:r>
      <w:r w:rsidR="00A20377">
        <w:rPr>
          <w:rFonts w:ascii="Times New Roman" w:hAnsi="Times New Roman" w:cs="Times New Roman"/>
          <w:bCs/>
          <w:szCs w:val="28"/>
        </w:rPr>
        <w:t>,</w:t>
      </w:r>
      <w:r>
        <w:rPr>
          <w:rFonts w:ascii="Times New Roman" w:hAnsi="Times New Roman" w:cs="Times New Roman"/>
          <w:bCs/>
          <w:szCs w:val="28"/>
        </w:rPr>
        <w:t xml:space="preserve"> </w:t>
      </w:r>
      <w:r w:rsidR="00A20377">
        <w:rPr>
          <w:rFonts w:ascii="Times New Roman" w:hAnsi="Times New Roman" w:cs="Times New Roman"/>
          <w:bCs/>
          <w:szCs w:val="28"/>
        </w:rPr>
        <w:t>в</w:t>
      </w:r>
      <w:r w:rsidR="00A20377" w:rsidRPr="00A20377">
        <w:rPr>
          <w:rFonts w:ascii="Times New Roman" w:hAnsi="Times New Roman" w:cs="Times New Roman"/>
          <w:bCs/>
          <w:szCs w:val="28"/>
        </w:rPr>
        <w:t xml:space="preserve"> ближайшие три года</w:t>
      </w:r>
      <w:r w:rsidR="00A20377">
        <w:rPr>
          <w:rFonts w:ascii="Times New Roman" w:hAnsi="Times New Roman" w:cs="Times New Roman"/>
          <w:bCs/>
          <w:szCs w:val="28"/>
        </w:rPr>
        <w:t>,</w:t>
      </w:r>
      <w:r w:rsidR="00A20377" w:rsidRPr="00A20377">
        <w:rPr>
          <w:rFonts w:ascii="Times New Roman" w:hAnsi="Times New Roman" w:cs="Times New Roman"/>
          <w:bCs/>
          <w:szCs w:val="28"/>
        </w:rPr>
        <w:t xml:space="preserve"> на реализацию </w:t>
      </w:r>
      <w:r>
        <w:rPr>
          <w:rFonts w:ascii="Times New Roman" w:hAnsi="Times New Roman" w:cs="Times New Roman"/>
          <w:bCs/>
          <w:szCs w:val="28"/>
        </w:rPr>
        <w:t xml:space="preserve">в бюджете сельсовета планируется на уровне </w:t>
      </w:r>
      <w:r w:rsidR="005F1E92">
        <w:rPr>
          <w:rFonts w:ascii="Times New Roman" w:hAnsi="Times New Roman" w:cs="Times New Roman"/>
          <w:bCs/>
          <w:szCs w:val="28"/>
        </w:rPr>
        <w:t>52,7</w:t>
      </w:r>
      <w:r w:rsidRPr="00A20377">
        <w:rPr>
          <w:rFonts w:ascii="Times New Roman" w:hAnsi="Times New Roman" w:cs="Times New Roman"/>
          <w:bCs/>
          <w:szCs w:val="28"/>
        </w:rPr>
        <w:t xml:space="preserve">%, что составляет </w:t>
      </w:r>
      <w:r w:rsidR="005F1E92">
        <w:rPr>
          <w:rFonts w:ascii="Times New Roman" w:hAnsi="Times New Roman" w:cs="Times New Roman"/>
          <w:bCs/>
          <w:szCs w:val="28"/>
        </w:rPr>
        <w:t>9489,496</w:t>
      </w:r>
      <w:r w:rsidRPr="00A20377">
        <w:rPr>
          <w:rFonts w:ascii="Times New Roman" w:hAnsi="Times New Roman" w:cs="Times New Roman"/>
          <w:bCs/>
          <w:szCs w:val="28"/>
        </w:rPr>
        <w:t xml:space="preserve"> тыс. ру</w:t>
      </w:r>
      <w:r w:rsidRPr="00A20377">
        <w:rPr>
          <w:rFonts w:ascii="Times New Roman" w:hAnsi="Times New Roman" w:cs="Times New Roman"/>
          <w:bCs/>
          <w:szCs w:val="28"/>
        </w:rPr>
        <w:t>б</w:t>
      </w:r>
      <w:r w:rsidRPr="00A20377">
        <w:rPr>
          <w:rFonts w:ascii="Times New Roman" w:hAnsi="Times New Roman" w:cs="Times New Roman"/>
          <w:bCs/>
          <w:szCs w:val="28"/>
        </w:rPr>
        <w:t>лей.</w:t>
      </w:r>
    </w:p>
    <w:p w:rsidR="00844606" w:rsidRDefault="00F217EB">
      <w:pPr>
        <w:pStyle w:val="affe"/>
        <w:spacing w:before="240" w:after="24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Вовлечение граждан в бюджетный процесс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 xml:space="preserve">В соответствии с принятой на федеральном уровне Концепцией к числу приоритетных направлений, реализуемых в Российской Федерации 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 xml:space="preserve">и нуждающихся в дальнейшем совершенствовании, является участие граждан в бюджетном процессе. 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lastRenderedPageBreak/>
        <w:t>Вовлечение в бюджетный процесс институтов гражданского общества осуществляется с использованием широкого спектра механизмов, важне</w:t>
      </w:r>
      <w:r w:rsidRPr="00C85765">
        <w:rPr>
          <w:rFonts w:ascii="Times New Roman" w:hAnsi="Times New Roman" w:cs="Times New Roman"/>
          <w:szCs w:val="28"/>
        </w:rPr>
        <w:t>й</w:t>
      </w:r>
      <w:r w:rsidRPr="00C85765">
        <w:rPr>
          <w:rFonts w:ascii="Times New Roman" w:hAnsi="Times New Roman" w:cs="Times New Roman"/>
          <w:szCs w:val="28"/>
        </w:rPr>
        <w:t xml:space="preserve">шим из которых является инициативное </w:t>
      </w:r>
      <w:proofErr w:type="spellStart"/>
      <w:r w:rsidRPr="00C85765">
        <w:rPr>
          <w:rFonts w:ascii="Times New Roman" w:hAnsi="Times New Roman" w:cs="Times New Roman"/>
          <w:szCs w:val="28"/>
        </w:rPr>
        <w:t>бюджетирование</w:t>
      </w:r>
      <w:proofErr w:type="spellEnd"/>
      <w:r w:rsidRPr="00C85765">
        <w:rPr>
          <w:rFonts w:ascii="Times New Roman" w:hAnsi="Times New Roman" w:cs="Times New Roman"/>
          <w:szCs w:val="28"/>
        </w:rPr>
        <w:t xml:space="preserve">. </w:t>
      </w:r>
    </w:p>
    <w:p w:rsid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 xml:space="preserve">В Красноярском крае развитие института инициативного </w:t>
      </w:r>
      <w:proofErr w:type="spellStart"/>
      <w:r w:rsidRPr="00C85765">
        <w:rPr>
          <w:rFonts w:ascii="Times New Roman" w:hAnsi="Times New Roman" w:cs="Times New Roman"/>
          <w:szCs w:val="28"/>
        </w:rPr>
        <w:t>бюджетир</w:t>
      </w:r>
      <w:r w:rsidRPr="00C85765">
        <w:rPr>
          <w:rFonts w:ascii="Times New Roman" w:hAnsi="Times New Roman" w:cs="Times New Roman"/>
          <w:szCs w:val="28"/>
        </w:rPr>
        <w:t>о</w:t>
      </w:r>
      <w:r w:rsidRPr="00C85765">
        <w:rPr>
          <w:rFonts w:ascii="Times New Roman" w:hAnsi="Times New Roman" w:cs="Times New Roman"/>
          <w:szCs w:val="28"/>
        </w:rPr>
        <w:t>вания</w:t>
      </w:r>
      <w:proofErr w:type="spellEnd"/>
      <w:r w:rsidRPr="00C85765">
        <w:rPr>
          <w:rFonts w:ascii="Times New Roman" w:hAnsi="Times New Roman" w:cs="Times New Roman"/>
          <w:szCs w:val="28"/>
        </w:rPr>
        <w:t xml:space="preserve"> является одним из приоритетных направлений бюджетной политики, начиная с 2017 года. Соответствующее мероприятие реализуется в рамках государственной программы Красноярского края «Содействие развитию м</w:t>
      </w:r>
      <w:r w:rsidRPr="00C85765">
        <w:rPr>
          <w:rFonts w:ascii="Times New Roman" w:hAnsi="Times New Roman" w:cs="Times New Roman"/>
          <w:szCs w:val="28"/>
        </w:rPr>
        <w:t>е</w:t>
      </w:r>
      <w:r w:rsidRPr="00C85765">
        <w:rPr>
          <w:rFonts w:ascii="Times New Roman" w:hAnsi="Times New Roman" w:cs="Times New Roman"/>
          <w:szCs w:val="28"/>
        </w:rPr>
        <w:t xml:space="preserve">стного самоуправления». </w:t>
      </w:r>
    </w:p>
    <w:p w:rsidR="00844606" w:rsidRDefault="00F217EB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 итогам </w:t>
      </w:r>
      <w:r w:rsidR="00C85765">
        <w:rPr>
          <w:rFonts w:ascii="Times New Roman" w:hAnsi="Times New Roman" w:cs="Times New Roman"/>
          <w:szCs w:val="28"/>
        </w:rPr>
        <w:t xml:space="preserve">2021 </w:t>
      </w:r>
      <w:r>
        <w:rPr>
          <w:rFonts w:ascii="Times New Roman" w:hAnsi="Times New Roman" w:cs="Times New Roman"/>
          <w:szCs w:val="28"/>
        </w:rPr>
        <w:t xml:space="preserve">год </w:t>
      </w:r>
      <w:r w:rsidR="005F1E92">
        <w:rPr>
          <w:rFonts w:ascii="Times New Roman" w:hAnsi="Times New Roman" w:cs="Times New Roman"/>
          <w:szCs w:val="28"/>
        </w:rPr>
        <w:t>Рыбинским</w:t>
      </w:r>
      <w:r>
        <w:rPr>
          <w:rFonts w:ascii="Times New Roman" w:hAnsi="Times New Roman" w:cs="Times New Roman"/>
          <w:szCs w:val="28"/>
        </w:rPr>
        <w:t xml:space="preserve"> сельсоветом </w:t>
      </w:r>
      <w:bookmarkStart w:id="18" w:name="_Hlk119186154"/>
      <w:r>
        <w:rPr>
          <w:rFonts w:ascii="Times New Roman" w:hAnsi="Times New Roman" w:cs="Times New Roman"/>
          <w:szCs w:val="28"/>
        </w:rPr>
        <w:t>реализован проект ин</w:t>
      </w:r>
      <w:r>
        <w:rPr>
          <w:rFonts w:ascii="Times New Roman" w:hAnsi="Times New Roman" w:cs="Times New Roman"/>
          <w:szCs w:val="28"/>
        </w:rPr>
        <w:t>и</w:t>
      </w:r>
      <w:r>
        <w:rPr>
          <w:rFonts w:ascii="Times New Roman" w:hAnsi="Times New Roman" w:cs="Times New Roman"/>
          <w:szCs w:val="28"/>
        </w:rPr>
        <w:t xml:space="preserve">циативного </w:t>
      </w:r>
      <w:proofErr w:type="spellStart"/>
      <w:r>
        <w:rPr>
          <w:rFonts w:ascii="Times New Roman" w:hAnsi="Times New Roman" w:cs="Times New Roman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Cs w:val="28"/>
        </w:rPr>
        <w:t xml:space="preserve"> «</w:t>
      </w:r>
      <w:r w:rsidR="005F1E92">
        <w:rPr>
          <w:rFonts w:ascii="Times New Roman" w:hAnsi="Times New Roman" w:cs="Times New Roman"/>
          <w:szCs w:val="28"/>
        </w:rPr>
        <w:t>Замена уличных светильников «Свет в ночи»</w:t>
      </w:r>
      <w:r>
        <w:rPr>
          <w:rFonts w:ascii="Times New Roman" w:hAnsi="Times New Roman" w:cs="Times New Roman"/>
          <w:szCs w:val="28"/>
        </w:rPr>
        <w:t>, суммарное финансирование котор</w:t>
      </w:r>
      <w:r w:rsidR="00C85765">
        <w:rPr>
          <w:rFonts w:ascii="Times New Roman" w:hAnsi="Times New Roman" w:cs="Times New Roman"/>
          <w:szCs w:val="28"/>
        </w:rPr>
        <w:t xml:space="preserve">ого </w:t>
      </w:r>
      <w:r>
        <w:rPr>
          <w:rFonts w:ascii="Times New Roman" w:hAnsi="Times New Roman" w:cs="Times New Roman"/>
          <w:szCs w:val="28"/>
        </w:rPr>
        <w:t xml:space="preserve">составило </w:t>
      </w:r>
      <w:r w:rsidR="005F1E92">
        <w:rPr>
          <w:rFonts w:ascii="Times New Roman" w:hAnsi="Times New Roman" w:cs="Times New Roman"/>
          <w:szCs w:val="28"/>
        </w:rPr>
        <w:t>819,635</w:t>
      </w:r>
      <w:r>
        <w:rPr>
          <w:rFonts w:ascii="Times New Roman" w:hAnsi="Times New Roman" w:cs="Times New Roman"/>
          <w:szCs w:val="28"/>
        </w:rPr>
        <w:t xml:space="preserve"> тыс. </w:t>
      </w:r>
      <w:r w:rsidR="00C85765">
        <w:rPr>
          <w:rFonts w:ascii="Times New Roman" w:hAnsi="Times New Roman" w:cs="Times New Roman"/>
          <w:szCs w:val="28"/>
        </w:rPr>
        <w:t>р</w:t>
      </w:r>
      <w:r>
        <w:rPr>
          <w:rFonts w:ascii="Times New Roman" w:hAnsi="Times New Roman" w:cs="Times New Roman"/>
          <w:szCs w:val="28"/>
        </w:rPr>
        <w:t>ублей</w:t>
      </w:r>
      <w:bookmarkEnd w:id="18"/>
      <w:r w:rsidR="00A20377">
        <w:rPr>
          <w:rFonts w:ascii="Times New Roman" w:hAnsi="Times New Roman" w:cs="Times New Roman"/>
          <w:szCs w:val="28"/>
        </w:rPr>
        <w:t>.</w:t>
      </w:r>
      <w:r w:rsidR="00C85765">
        <w:rPr>
          <w:rFonts w:ascii="Times New Roman" w:hAnsi="Times New Roman" w:cs="Times New Roman"/>
          <w:szCs w:val="28"/>
        </w:rPr>
        <w:t xml:space="preserve"> </w:t>
      </w:r>
      <w:r w:rsidR="00A20377">
        <w:rPr>
          <w:rFonts w:ascii="Times New Roman" w:hAnsi="Times New Roman" w:cs="Times New Roman"/>
          <w:szCs w:val="28"/>
        </w:rPr>
        <w:t>П</w:t>
      </w:r>
      <w:r w:rsidR="00C85765">
        <w:rPr>
          <w:rFonts w:ascii="Times New Roman" w:hAnsi="Times New Roman" w:cs="Times New Roman"/>
          <w:szCs w:val="28"/>
        </w:rPr>
        <w:t>о ит</w:t>
      </w:r>
      <w:r w:rsidR="00C85765">
        <w:rPr>
          <w:rFonts w:ascii="Times New Roman" w:hAnsi="Times New Roman" w:cs="Times New Roman"/>
          <w:szCs w:val="28"/>
        </w:rPr>
        <w:t>о</w:t>
      </w:r>
      <w:r w:rsidR="00C85765">
        <w:rPr>
          <w:rFonts w:ascii="Times New Roman" w:hAnsi="Times New Roman" w:cs="Times New Roman"/>
          <w:szCs w:val="28"/>
        </w:rPr>
        <w:t xml:space="preserve">гам текущего </w:t>
      </w:r>
      <w:r w:rsidR="00A20377">
        <w:rPr>
          <w:rFonts w:ascii="Times New Roman" w:hAnsi="Times New Roman" w:cs="Times New Roman"/>
          <w:szCs w:val="28"/>
        </w:rPr>
        <w:t xml:space="preserve">2022 </w:t>
      </w:r>
      <w:r w:rsidR="00C85765">
        <w:rPr>
          <w:rFonts w:ascii="Times New Roman" w:hAnsi="Times New Roman" w:cs="Times New Roman"/>
          <w:szCs w:val="28"/>
        </w:rPr>
        <w:t xml:space="preserve">года </w:t>
      </w:r>
      <w:r w:rsidR="00C85765" w:rsidRPr="00C85765">
        <w:rPr>
          <w:rFonts w:ascii="Times New Roman" w:hAnsi="Times New Roman" w:cs="Times New Roman"/>
          <w:szCs w:val="28"/>
        </w:rPr>
        <w:t xml:space="preserve">реализован проект инициативного </w:t>
      </w:r>
      <w:proofErr w:type="spellStart"/>
      <w:r w:rsidR="00C85765" w:rsidRPr="00C85765">
        <w:rPr>
          <w:rFonts w:ascii="Times New Roman" w:hAnsi="Times New Roman" w:cs="Times New Roman"/>
          <w:szCs w:val="28"/>
        </w:rPr>
        <w:t>бюджетирования</w:t>
      </w:r>
      <w:proofErr w:type="spellEnd"/>
      <w:r w:rsidR="00C85765" w:rsidRPr="00C85765">
        <w:rPr>
          <w:rFonts w:ascii="Times New Roman" w:hAnsi="Times New Roman" w:cs="Times New Roman"/>
          <w:szCs w:val="28"/>
        </w:rPr>
        <w:t xml:space="preserve"> </w:t>
      </w:r>
      <w:r w:rsidR="00A20377" w:rsidRPr="00A20377">
        <w:rPr>
          <w:rFonts w:ascii="Times New Roman" w:hAnsi="Times New Roman" w:cs="Times New Roman"/>
          <w:szCs w:val="28"/>
        </w:rPr>
        <w:t>«</w:t>
      </w:r>
      <w:r w:rsidR="005F1E92">
        <w:rPr>
          <w:rFonts w:ascii="Times New Roman" w:hAnsi="Times New Roman" w:cs="Times New Roman"/>
          <w:szCs w:val="28"/>
        </w:rPr>
        <w:t>Приобретение трактора</w:t>
      </w:r>
      <w:r w:rsidR="00A20377" w:rsidRPr="00A20377">
        <w:rPr>
          <w:rFonts w:ascii="Times New Roman" w:hAnsi="Times New Roman" w:cs="Times New Roman"/>
          <w:szCs w:val="28"/>
        </w:rPr>
        <w:t>»</w:t>
      </w:r>
      <w:r w:rsidR="00C85765" w:rsidRPr="00C85765">
        <w:rPr>
          <w:rFonts w:ascii="Times New Roman" w:hAnsi="Times New Roman" w:cs="Times New Roman"/>
          <w:szCs w:val="28"/>
        </w:rPr>
        <w:t>, суммарное финансирование котор</w:t>
      </w:r>
      <w:r w:rsidR="00C85765">
        <w:rPr>
          <w:rFonts w:ascii="Times New Roman" w:hAnsi="Times New Roman" w:cs="Times New Roman"/>
          <w:szCs w:val="28"/>
        </w:rPr>
        <w:t>ого</w:t>
      </w:r>
      <w:r w:rsidR="00C85765" w:rsidRPr="00C85765">
        <w:rPr>
          <w:rFonts w:ascii="Times New Roman" w:hAnsi="Times New Roman" w:cs="Times New Roman"/>
          <w:szCs w:val="28"/>
        </w:rPr>
        <w:t xml:space="preserve"> составило </w:t>
      </w:r>
      <w:r w:rsidR="005F1E92">
        <w:rPr>
          <w:rFonts w:ascii="Times New Roman" w:hAnsi="Times New Roman" w:cs="Times New Roman"/>
          <w:szCs w:val="28"/>
        </w:rPr>
        <w:t xml:space="preserve">2081,100 </w:t>
      </w:r>
      <w:r w:rsidR="00C85765" w:rsidRPr="00D15F71">
        <w:rPr>
          <w:rFonts w:ascii="Times New Roman" w:hAnsi="Times New Roman" w:cs="Times New Roman"/>
          <w:szCs w:val="28"/>
        </w:rPr>
        <w:t>тыс.</w:t>
      </w:r>
      <w:r w:rsidR="00C85765" w:rsidRPr="00C85765">
        <w:rPr>
          <w:rFonts w:ascii="Times New Roman" w:hAnsi="Times New Roman" w:cs="Times New Roman"/>
          <w:szCs w:val="28"/>
        </w:rPr>
        <w:t xml:space="preserve"> рублей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>В предстоящем бюджетном периоде в целях стимулирования активного участия граждан в решении вопросов местного значения в рамках государс</w:t>
      </w:r>
      <w:r w:rsidRPr="00C85765">
        <w:rPr>
          <w:rFonts w:ascii="Times New Roman" w:hAnsi="Times New Roman" w:cs="Times New Roman"/>
          <w:szCs w:val="28"/>
        </w:rPr>
        <w:t>т</w:t>
      </w:r>
      <w:r w:rsidRPr="00C85765">
        <w:rPr>
          <w:rFonts w:ascii="Times New Roman" w:hAnsi="Times New Roman" w:cs="Times New Roman"/>
          <w:szCs w:val="28"/>
        </w:rPr>
        <w:t>венной программы «Содействие развитию местного самоуправления в Кра</w:t>
      </w:r>
      <w:r w:rsidRPr="00C85765">
        <w:rPr>
          <w:rFonts w:ascii="Times New Roman" w:hAnsi="Times New Roman" w:cs="Times New Roman"/>
          <w:szCs w:val="28"/>
        </w:rPr>
        <w:t>с</w:t>
      </w:r>
      <w:r w:rsidRPr="00C85765">
        <w:rPr>
          <w:rFonts w:ascii="Times New Roman" w:hAnsi="Times New Roman" w:cs="Times New Roman"/>
          <w:szCs w:val="28"/>
        </w:rPr>
        <w:t>ноярском крае» продолжится практика поддержки местных инициатив и сформированных с участием жителей муниципальных проектов по благоус</w:t>
      </w:r>
      <w:r w:rsidRPr="00C85765">
        <w:rPr>
          <w:rFonts w:ascii="Times New Roman" w:hAnsi="Times New Roman" w:cs="Times New Roman"/>
          <w:szCs w:val="28"/>
        </w:rPr>
        <w:t>т</w:t>
      </w:r>
      <w:r w:rsidRPr="00C85765">
        <w:rPr>
          <w:rFonts w:ascii="Times New Roman" w:hAnsi="Times New Roman" w:cs="Times New Roman"/>
          <w:szCs w:val="28"/>
        </w:rPr>
        <w:t>ройству территорий. Кроме того, планируется продолжение реализации м</w:t>
      </w:r>
      <w:r w:rsidRPr="00C85765">
        <w:rPr>
          <w:rFonts w:ascii="Times New Roman" w:hAnsi="Times New Roman" w:cs="Times New Roman"/>
          <w:szCs w:val="28"/>
        </w:rPr>
        <w:t>е</w:t>
      </w:r>
      <w:r w:rsidRPr="00C85765">
        <w:rPr>
          <w:rFonts w:ascii="Times New Roman" w:hAnsi="Times New Roman" w:cs="Times New Roman"/>
          <w:szCs w:val="28"/>
        </w:rPr>
        <w:t xml:space="preserve">роприятий по самообложению граждан в городских и сельских поселениях для решения вопросов местного значения, а также проведение конкурса «Инициатива жителей – эффективность в работе». 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>Реализация прямого механизма участия граждан в формировании ко</w:t>
      </w:r>
      <w:r w:rsidRPr="00C85765">
        <w:rPr>
          <w:rFonts w:ascii="Times New Roman" w:hAnsi="Times New Roman" w:cs="Times New Roman"/>
          <w:szCs w:val="28"/>
        </w:rPr>
        <w:t>м</w:t>
      </w:r>
      <w:r w:rsidRPr="00C85765">
        <w:rPr>
          <w:rFonts w:ascii="Times New Roman" w:hAnsi="Times New Roman" w:cs="Times New Roman"/>
          <w:szCs w:val="28"/>
        </w:rPr>
        <w:t>фортной городской среды (путем вовлечения в общественное обсуждение выбора объектов, подлежащих благоустройству общественных территорий, и мероприятий по их благоустройству) предусмотрена также государственной программой Красноярского края «Содействие органам местного самоупра</w:t>
      </w:r>
      <w:r w:rsidRPr="00C85765">
        <w:rPr>
          <w:rFonts w:ascii="Times New Roman" w:hAnsi="Times New Roman" w:cs="Times New Roman"/>
          <w:szCs w:val="28"/>
        </w:rPr>
        <w:t>в</w:t>
      </w:r>
      <w:r w:rsidRPr="00C85765">
        <w:rPr>
          <w:rFonts w:ascii="Times New Roman" w:hAnsi="Times New Roman" w:cs="Times New Roman"/>
          <w:szCs w:val="28"/>
        </w:rPr>
        <w:t xml:space="preserve">ления в формировании комфортной городской среды». 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>На протяжении последних лет повышению открытости бюджетного процесса способствует реализация мероприятий, проводимых в рамках Стр</w:t>
      </w:r>
      <w:r w:rsidRPr="00C85765">
        <w:rPr>
          <w:rFonts w:ascii="Times New Roman" w:hAnsi="Times New Roman" w:cs="Times New Roman"/>
          <w:szCs w:val="28"/>
        </w:rPr>
        <w:t>а</w:t>
      </w:r>
      <w:r w:rsidRPr="00C85765">
        <w:rPr>
          <w:rFonts w:ascii="Times New Roman" w:hAnsi="Times New Roman" w:cs="Times New Roman"/>
          <w:szCs w:val="28"/>
        </w:rPr>
        <w:t>тегии повышения финансовой грамотности в Российской Федерации на 2017–2023 годы, утвержденной распоряжением Правительства Российской Федерации от 25.09.2017 № 2039-р (далее – Стратегия). В соответствии с п</w:t>
      </w:r>
      <w:r w:rsidRPr="00C85765">
        <w:rPr>
          <w:rFonts w:ascii="Times New Roman" w:hAnsi="Times New Roman" w:cs="Times New Roman"/>
          <w:szCs w:val="28"/>
        </w:rPr>
        <w:t>о</w:t>
      </w:r>
      <w:r w:rsidRPr="00C85765">
        <w:rPr>
          <w:rFonts w:ascii="Times New Roman" w:hAnsi="Times New Roman" w:cs="Times New Roman"/>
          <w:szCs w:val="28"/>
        </w:rPr>
        <w:t>ложениями Стратегии распоряжением Правительства Красноярского края от 17.02.2021 № 90-р утверждена региональная программа «Повышение фина</w:t>
      </w:r>
      <w:r w:rsidRPr="00C85765">
        <w:rPr>
          <w:rFonts w:ascii="Times New Roman" w:hAnsi="Times New Roman" w:cs="Times New Roman"/>
          <w:szCs w:val="28"/>
        </w:rPr>
        <w:t>н</w:t>
      </w:r>
      <w:r w:rsidRPr="00C85765">
        <w:rPr>
          <w:rFonts w:ascii="Times New Roman" w:hAnsi="Times New Roman" w:cs="Times New Roman"/>
          <w:szCs w:val="28"/>
        </w:rPr>
        <w:t>совой грамотности населения Красноярского края на 2021 –2023 годы». И</w:t>
      </w:r>
      <w:r w:rsidRPr="00C85765">
        <w:rPr>
          <w:rFonts w:ascii="Times New Roman" w:hAnsi="Times New Roman" w:cs="Times New Roman"/>
          <w:szCs w:val="28"/>
        </w:rPr>
        <w:t>н</w:t>
      </w:r>
      <w:r w:rsidRPr="00C85765">
        <w:rPr>
          <w:rFonts w:ascii="Times New Roman" w:hAnsi="Times New Roman" w:cs="Times New Roman"/>
          <w:szCs w:val="28"/>
        </w:rPr>
        <w:t>формация о проводимой в регионе работе в данном направлении представл</w:t>
      </w:r>
      <w:r w:rsidRPr="00C85765">
        <w:rPr>
          <w:rFonts w:ascii="Times New Roman" w:hAnsi="Times New Roman" w:cs="Times New Roman"/>
          <w:szCs w:val="28"/>
        </w:rPr>
        <w:t>е</w:t>
      </w:r>
      <w:r w:rsidRPr="00C85765">
        <w:rPr>
          <w:rFonts w:ascii="Times New Roman" w:hAnsi="Times New Roman" w:cs="Times New Roman"/>
          <w:szCs w:val="28"/>
        </w:rPr>
        <w:t>на на сайте министерства финансов Красноярского края http://minfin.krskstate.ru/fingram.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lastRenderedPageBreak/>
        <w:t>В целях дальнейшего повышения открытости бюджета и развития и</w:t>
      </w:r>
      <w:r w:rsidRPr="00C85765">
        <w:rPr>
          <w:rFonts w:ascii="Times New Roman" w:hAnsi="Times New Roman" w:cs="Times New Roman"/>
          <w:szCs w:val="28"/>
        </w:rPr>
        <w:t>н</w:t>
      </w:r>
      <w:r w:rsidRPr="00C85765">
        <w:rPr>
          <w:rFonts w:ascii="Times New Roman" w:hAnsi="Times New Roman" w:cs="Times New Roman"/>
          <w:szCs w:val="28"/>
        </w:rPr>
        <w:t xml:space="preserve">ститута инициативного </w:t>
      </w:r>
      <w:proofErr w:type="spellStart"/>
      <w:r w:rsidRPr="00C85765">
        <w:rPr>
          <w:rFonts w:ascii="Times New Roman" w:hAnsi="Times New Roman" w:cs="Times New Roman"/>
          <w:szCs w:val="28"/>
        </w:rPr>
        <w:t>бюджетирования</w:t>
      </w:r>
      <w:proofErr w:type="spellEnd"/>
      <w:r w:rsidRPr="00C85765">
        <w:rPr>
          <w:rFonts w:ascii="Times New Roman" w:hAnsi="Times New Roman" w:cs="Times New Roman"/>
          <w:szCs w:val="28"/>
        </w:rPr>
        <w:t xml:space="preserve"> в 2023–2025 годах, с учетом фед</w:t>
      </w:r>
      <w:r w:rsidRPr="00C85765">
        <w:rPr>
          <w:rFonts w:ascii="Times New Roman" w:hAnsi="Times New Roman" w:cs="Times New Roman"/>
          <w:szCs w:val="28"/>
        </w:rPr>
        <w:t>е</w:t>
      </w:r>
      <w:r w:rsidRPr="00C85765">
        <w:rPr>
          <w:rFonts w:ascii="Times New Roman" w:hAnsi="Times New Roman" w:cs="Times New Roman"/>
          <w:szCs w:val="28"/>
        </w:rPr>
        <w:t>ральных подходов, планируется:</w:t>
      </w:r>
    </w:p>
    <w:p w:rsidR="00C85765" w:rsidRPr="00C85765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>совершенствование форм представления проекта о бюджете для гра</w:t>
      </w:r>
      <w:r w:rsidRPr="00C85765">
        <w:rPr>
          <w:rFonts w:ascii="Times New Roman" w:hAnsi="Times New Roman" w:cs="Times New Roman"/>
          <w:szCs w:val="28"/>
        </w:rPr>
        <w:t>ж</w:t>
      </w:r>
      <w:r w:rsidRPr="00C85765">
        <w:rPr>
          <w:rFonts w:ascii="Times New Roman" w:hAnsi="Times New Roman" w:cs="Times New Roman"/>
          <w:szCs w:val="28"/>
        </w:rPr>
        <w:t>дан, а также обеспечение его популяризации;</w:t>
      </w:r>
    </w:p>
    <w:p w:rsidR="00967E24" w:rsidRDefault="00C85765" w:rsidP="00C8576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C85765">
        <w:rPr>
          <w:rFonts w:ascii="Times New Roman" w:hAnsi="Times New Roman" w:cs="Times New Roman"/>
          <w:szCs w:val="28"/>
        </w:rPr>
        <w:t xml:space="preserve">расширение вовлечения граждан в бюджетный процесс, в том числе за счет непрерывного обучения основам финансовой и бюджетной грамотности, развития практик школьного и студенческого инициативного </w:t>
      </w:r>
      <w:proofErr w:type="spellStart"/>
      <w:r w:rsidRPr="00C85765">
        <w:rPr>
          <w:rFonts w:ascii="Times New Roman" w:hAnsi="Times New Roman" w:cs="Times New Roman"/>
          <w:szCs w:val="28"/>
        </w:rPr>
        <w:t>бюджетиров</w:t>
      </w:r>
      <w:r w:rsidRPr="00C85765">
        <w:rPr>
          <w:rFonts w:ascii="Times New Roman" w:hAnsi="Times New Roman" w:cs="Times New Roman"/>
          <w:szCs w:val="28"/>
        </w:rPr>
        <w:t>а</w:t>
      </w:r>
      <w:r w:rsidRPr="00C85765">
        <w:rPr>
          <w:rFonts w:ascii="Times New Roman" w:hAnsi="Times New Roman" w:cs="Times New Roman"/>
          <w:szCs w:val="28"/>
        </w:rPr>
        <w:t>ния</w:t>
      </w:r>
      <w:proofErr w:type="spellEnd"/>
      <w:r w:rsidRPr="00C85765">
        <w:rPr>
          <w:rFonts w:ascii="Times New Roman" w:hAnsi="Times New Roman" w:cs="Times New Roman"/>
          <w:szCs w:val="28"/>
        </w:rPr>
        <w:t>, распространения цифровых подходов.</w:t>
      </w:r>
    </w:p>
    <w:p w:rsidR="00844606" w:rsidRDefault="00F217EB">
      <w:pPr>
        <w:pStyle w:val="1110"/>
        <w:jc w:val="both"/>
      </w:pPr>
      <w:bookmarkStart w:id="19" w:name="_Toc56022855"/>
      <w:r>
        <w:t xml:space="preserve">2.2. Основные подходы к формированию бюджетных расходов, особенности исполнения бюджета </w:t>
      </w:r>
      <w:r w:rsidR="00B36F00">
        <w:t>Рыбинского</w:t>
      </w:r>
      <w:r>
        <w:t xml:space="preserve"> сельсовета</w:t>
      </w:r>
      <w:bookmarkEnd w:id="19"/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При формировании бюджетных ассигнований на </w:t>
      </w:r>
      <w:r w:rsidR="00B56149">
        <w:rPr>
          <w:rFonts w:ascii="Times New Roman" w:hAnsi="Times New Roman" w:cs="Times New Roman"/>
          <w:szCs w:val="28"/>
        </w:rPr>
        <w:t>2023</w:t>
      </w:r>
      <w:r>
        <w:rPr>
          <w:rFonts w:ascii="Times New Roman" w:hAnsi="Times New Roman" w:cs="Times New Roman"/>
          <w:szCs w:val="28"/>
        </w:rPr>
        <w:t>–</w:t>
      </w:r>
      <w:r w:rsidR="00B56149">
        <w:rPr>
          <w:rFonts w:ascii="Times New Roman" w:hAnsi="Times New Roman" w:cs="Times New Roman"/>
          <w:szCs w:val="28"/>
        </w:rPr>
        <w:t>2025</w:t>
      </w:r>
      <w:r>
        <w:rPr>
          <w:rFonts w:ascii="Times New Roman" w:hAnsi="Times New Roman" w:cs="Times New Roman"/>
          <w:szCs w:val="28"/>
        </w:rPr>
        <w:t xml:space="preserve"> годы за о</w:t>
      </w:r>
      <w:r>
        <w:rPr>
          <w:rFonts w:ascii="Times New Roman" w:hAnsi="Times New Roman" w:cs="Times New Roman"/>
          <w:szCs w:val="28"/>
        </w:rPr>
        <w:t>с</w:t>
      </w:r>
      <w:r>
        <w:rPr>
          <w:rFonts w:ascii="Times New Roman" w:hAnsi="Times New Roman" w:cs="Times New Roman"/>
          <w:szCs w:val="28"/>
        </w:rPr>
        <w:t xml:space="preserve">нову приняты бюджетные ассигнования, </w:t>
      </w:r>
      <w:r>
        <w:rPr>
          <w:rFonts w:ascii="Times New Roman" w:hAnsi="Times New Roman" w:cs="Times New Roman"/>
          <w:color w:val="000000"/>
          <w:szCs w:val="28"/>
        </w:rPr>
        <w:t xml:space="preserve">утвержденных </w:t>
      </w:r>
      <w:r>
        <w:rPr>
          <w:rFonts w:ascii="Times New Roman" w:hAnsi="Times New Roman" w:cs="Times New Roman"/>
          <w:szCs w:val="28"/>
        </w:rPr>
        <w:t xml:space="preserve">решением </w:t>
      </w:r>
      <w:r w:rsidR="00B36F00">
        <w:rPr>
          <w:rFonts w:ascii="Times New Roman" w:hAnsi="Times New Roman" w:cs="Times New Roman"/>
          <w:szCs w:val="28"/>
        </w:rPr>
        <w:t>Рыбинск</w:t>
      </w:r>
      <w:r w:rsidR="00B36F00">
        <w:rPr>
          <w:rFonts w:ascii="Times New Roman" w:hAnsi="Times New Roman" w:cs="Times New Roman"/>
          <w:szCs w:val="28"/>
        </w:rPr>
        <w:t>о</w:t>
      </w:r>
      <w:r w:rsidR="00B36F00">
        <w:rPr>
          <w:rFonts w:ascii="Times New Roman" w:hAnsi="Times New Roman" w:cs="Times New Roman"/>
          <w:szCs w:val="28"/>
        </w:rPr>
        <w:t>го</w:t>
      </w:r>
      <w:r>
        <w:rPr>
          <w:rFonts w:ascii="Times New Roman" w:hAnsi="Times New Roman" w:cs="Times New Roman"/>
          <w:szCs w:val="28"/>
        </w:rPr>
        <w:t xml:space="preserve"> сельского совета депутатов </w:t>
      </w:r>
      <w:r w:rsidR="00D15F71" w:rsidRPr="00D15F71">
        <w:rPr>
          <w:rFonts w:ascii="Times New Roman" w:hAnsi="Times New Roman" w:cs="Times New Roman"/>
          <w:szCs w:val="28"/>
        </w:rPr>
        <w:t xml:space="preserve">№12-59р </w:t>
      </w:r>
      <w:r w:rsidRPr="00D15F71">
        <w:rPr>
          <w:rFonts w:ascii="Times New Roman" w:hAnsi="Times New Roman" w:cs="Times New Roman"/>
          <w:szCs w:val="28"/>
        </w:rPr>
        <w:t>от 24.12.202</w:t>
      </w:r>
      <w:r w:rsidR="00D15F71" w:rsidRPr="00D15F71">
        <w:rPr>
          <w:rFonts w:ascii="Times New Roman" w:hAnsi="Times New Roman" w:cs="Times New Roman"/>
          <w:szCs w:val="28"/>
        </w:rPr>
        <w:t>1</w:t>
      </w:r>
      <w:r w:rsidRPr="00D15F71">
        <w:rPr>
          <w:rFonts w:ascii="Times New Roman" w:hAnsi="Times New Roman" w:cs="Times New Roman"/>
          <w:szCs w:val="28"/>
        </w:rPr>
        <w:t>г.</w:t>
      </w:r>
      <w:r>
        <w:rPr>
          <w:rFonts w:ascii="Times New Roman" w:hAnsi="Times New Roman" w:cs="Times New Roman"/>
          <w:szCs w:val="28"/>
        </w:rPr>
        <w:t xml:space="preserve"> «О бюджете </w:t>
      </w:r>
      <w:r w:rsidR="00B36F00">
        <w:rPr>
          <w:rFonts w:ascii="Times New Roman" w:hAnsi="Times New Roman" w:cs="Times New Roman"/>
          <w:szCs w:val="28"/>
        </w:rPr>
        <w:t>Рыби</w:t>
      </w:r>
      <w:r w:rsidR="00B36F00">
        <w:rPr>
          <w:rFonts w:ascii="Times New Roman" w:hAnsi="Times New Roman" w:cs="Times New Roman"/>
          <w:szCs w:val="28"/>
        </w:rPr>
        <w:t>н</w:t>
      </w:r>
      <w:r w:rsidR="00B36F00">
        <w:rPr>
          <w:rFonts w:ascii="Times New Roman" w:hAnsi="Times New Roman" w:cs="Times New Roman"/>
          <w:szCs w:val="28"/>
        </w:rPr>
        <w:t>ского</w:t>
      </w:r>
      <w:r>
        <w:rPr>
          <w:rFonts w:ascii="Times New Roman" w:hAnsi="Times New Roman" w:cs="Times New Roman"/>
          <w:szCs w:val="28"/>
        </w:rPr>
        <w:t xml:space="preserve"> сельсовета на 202</w:t>
      </w:r>
      <w:r w:rsidR="00C85765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год и плановый период </w:t>
      </w:r>
      <w:r w:rsidR="00B56149">
        <w:rPr>
          <w:rFonts w:ascii="Times New Roman" w:hAnsi="Times New Roman" w:cs="Times New Roman"/>
          <w:szCs w:val="28"/>
        </w:rPr>
        <w:t>2023</w:t>
      </w:r>
      <w:r>
        <w:rPr>
          <w:rFonts w:ascii="Times New Roman" w:hAnsi="Times New Roman" w:cs="Times New Roman"/>
          <w:szCs w:val="28"/>
        </w:rPr>
        <w:t>-</w:t>
      </w:r>
      <w:r w:rsidR="00B56149">
        <w:rPr>
          <w:rFonts w:ascii="Times New Roman" w:hAnsi="Times New Roman" w:cs="Times New Roman"/>
          <w:szCs w:val="28"/>
        </w:rPr>
        <w:t>2024</w:t>
      </w:r>
      <w:r>
        <w:rPr>
          <w:rFonts w:ascii="Times New Roman" w:hAnsi="Times New Roman" w:cs="Times New Roman"/>
          <w:szCs w:val="28"/>
        </w:rPr>
        <w:t xml:space="preserve"> г</w:t>
      </w:r>
      <w:r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>дов».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При расчете базовых бюджетных ассигнований использовались сл</w:t>
      </w:r>
      <w:r>
        <w:rPr>
          <w:rFonts w:ascii="Times New Roman" w:hAnsi="Times New Roman" w:cs="Times New Roman"/>
          <w:color w:val="000000"/>
          <w:szCs w:val="28"/>
        </w:rPr>
        <w:t>е</w:t>
      </w:r>
      <w:r>
        <w:rPr>
          <w:rFonts w:ascii="Times New Roman" w:hAnsi="Times New Roman" w:cs="Times New Roman"/>
          <w:color w:val="000000"/>
          <w:szCs w:val="28"/>
        </w:rPr>
        <w:t>дующие подходы: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1) 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приоритизация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расходов в целях поддержки мероприятий, напра</w:t>
      </w:r>
      <w:r>
        <w:rPr>
          <w:rFonts w:ascii="Times New Roman" w:hAnsi="Times New Roman" w:cs="Times New Roman"/>
          <w:color w:val="000000"/>
          <w:szCs w:val="28"/>
        </w:rPr>
        <w:t>в</w:t>
      </w:r>
      <w:r>
        <w:rPr>
          <w:rFonts w:ascii="Times New Roman" w:hAnsi="Times New Roman" w:cs="Times New Roman"/>
          <w:color w:val="000000"/>
          <w:szCs w:val="28"/>
        </w:rPr>
        <w:t>ленных на достижение национальных целей развитий, реализацию меропри</w:t>
      </w:r>
      <w:r>
        <w:rPr>
          <w:rFonts w:ascii="Times New Roman" w:hAnsi="Times New Roman" w:cs="Times New Roman"/>
          <w:color w:val="000000"/>
          <w:szCs w:val="28"/>
        </w:rPr>
        <w:t>я</w:t>
      </w:r>
      <w:r>
        <w:rPr>
          <w:rFonts w:ascii="Times New Roman" w:hAnsi="Times New Roman" w:cs="Times New Roman"/>
          <w:color w:val="000000"/>
          <w:szCs w:val="28"/>
        </w:rPr>
        <w:t>тий Послания Президента РФ;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2) 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года;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3) уточнение базовых объемов бюджетных ассигнований на </w:t>
      </w:r>
      <w:r w:rsidR="00B56149">
        <w:rPr>
          <w:rFonts w:ascii="Times New Roman" w:hAnsi="Times New Roman" w:cs="Times New Roman"/>
          <w:color w:val="000000"/>
          <w:szCs w:val="28"/>
        </w:rPr>
        <w:t>2023</w:t>
      </w:r>
      <w:r>
        <w:rPr>
          <w:rFonts w:ascii="Times New Roman" w:hAnsi="Times New Roman" w:cs="Times New Roman"/>
          <w:color w:val="000000"/>
          <w:szCs w:val="28"/>
        </w:rPr>
        <w:t xml:space="preserve"> год с учетом: 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увеличения расходов на коммунальные услуги на </w:t>
      </w:r>
      <w:r w:rsidR="00844FB9">
        <w:rPr>
          <w:rFonts w:ascii="Times New Roman" w:hAnsi="Times New Roman" w:cs="Times New Roman"/>
          <w:color w:val="000000"/>
          <w:szCs w:val="28"/>
        </w:rPr>
        <w:t>5</w:t>
      </w:r>
      <w:r>
        <w:rPr>
          <w:rFonts w:ascii="Times New Roman" w:hAnsi="Times New Roman" w:cs="Times New Roman"/>
          <w:color w:val="000000"/>
          <w:szCs w:val="28"/>
        </w:rPr>
        <w:t>,</w:t>
      </w:r>
      <w:r w:rsidR="00844FB9">
        <w:rPr>
          <w:rFonts w:ascii="Times New Roman" w:hAnsi="Times New Roman" w:cs="Times New Roman"/>
          <w:color w:val="000000"/>
          <w:szCs w:val="28"/>
        </w:rPr>
        <w:t>4</w:t>
      </w:r>
      <w:r>
        <w:rPr>
          <w:rFonts w:ascii="Times New Roman" w:hAnsi="Times New Roman" w:cs="Times New Roman"/>
          <w:color w:val="000000"/>
          <w:szCs w:val="28"/>
        </w:rPr>
        <w:t>%;</w:t>
      </w:r>
    </w:p>
    <w:p w:rsidR="00844606" w:rsidRDefault="00844FB9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индексация</w:t>
      </w:r>
      <w:r w:rsidR="00F217EB">
        <w:rPr>
          <w:rFonts w:ascii="Times New Roman" w:hAnsi="Times New Roman" w:cs="Times New Roman"/>
          <w:color w:val="000000"/>
          <w:szCs w:val="28"/>
        </w:rPr>
        <w:t xml:space="preserve"> прочих расходов на </w:t>
      </w:r>
      <w:r>
        <w:rPr>
          <w:rFonts w:ascii="Times New Roman" w:hAnsi="Times New Roman" w:cs="Times New Roman"/>
          <w:color w:val="000000"/>
          <w:szCs w:val="28"/>
        </w:rPr>
        <w:t>5,4%</w:t>
      </w:r>
      <w:r w:rsidR="00F217EB">
        <w:rPr>
          <w:rFonts w:ascii="Times New Roman" w:hAnsi="Times New Roman" w:cs="Times New Roman"/>
          <w:color w:val="000000"/>
          <w:szCs w:val="28"/>
        </w:rPr>
        <w:t>;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4) определение объема бюджетных ассигнований на </w:t>
      </w:r>
      <w:r w:rsidR="00B56149">
        <w:rPr>
          <w:rFonts w:ascii="Times New Roman" w:hAnsi="Times New Roman" w:cs="Times New Roman"/>
          <w:color w:val="000000"/>
          <w:szCs w:val="28"/>
        </w:rPr>
        <w:t>2025</w:t>
      </w:r>
      <w:r>
        <w:rPr>
          <w:rFonts w:ascii="Times New Roman" w:hAnsi="Times New Roman" w:cs="Times New Roman"/>
          <w:color w:val="000000"/>
          <w:szCs w:val="28"/>
        </w:rPr>
        <w:t xml:space="preserve"> год</w:t>
      </w:r>
      <w:r w:rsidR="00967E24">
        <w:rPr>
          <w:rFonts w:ascii="Times New Roman" w:hAnsi="Times New Roman" w:cs="Times New Roman"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 xml:space="preserve">на основе объема бюджетных ассигнований на </w:t>
      </w:r>
      <w:r w:rsidR="00B56149">
        <w:rPr>
          <w:rFonts w:ascii="Times New Roman" w:hAnsi="Times New Roman" w:cs="Times New Roman"/>
          <w:color w:val="000000"/>
          <w:szCs w:val="28"/>
        </w:rPr>
        <w:t>2024</w:t>
      </w:r>
      <w:r>
        <w:rPr>
          <w:rFonts w:ascii="Times New Roman" w:hAnsi="Times New Roman" w:cs="Times New Roman"/>
          <w:color w:val="000000"/>
          <w:szCs w:val="28"/>
        </w:rPr>
        <w:t xml:space="preserve"> год за исключением: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мероприятий, заканчивающих свое действие в </w:t>
      </w:r>
      <w:r w:rsidR="00B56149">
        <w:rPr>
          <w:rFonts w:ascii="Times New Roman" w:hAnsi="Times New Roman" w:cs="Times New Roman"/>
          <w:color w:val="000000"/>
          <w:szCs w:val="28"/>
        </w:rPr>
        <w:t>2024</w:t>
      </w:r>
      <w:r>
        <w:rPr>
          <w:rFonts w:ascii="Times New Roman" w:hAnsi="Times New Roman" w:cs="Times New Roman"/>
          <w:color w:val="000000"/>
          <w:szCs w:val="28"/>
        </w:rPr>
        <w:t xml:space="preserve"> году; 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расходов по реализации решений, срок действия которых ограничен </w:t>
      </w:r>
      <w:r w:rsidR="00B56149">
        <w:rPr>
          <w:rFonts w:ascii="Times New Roman" w:hAnsi="Times New Roman" w:cs="Times New Roman"/>
          <w:color w:val="000000"/>
          <w:szCs w:val="28"/>
        </w:rPr>
        <w:t>2024</w:t>
      </w:r>
      <w:r>
        <w:rPr>
          <w:rFonts w:ascii="Times New Roman" w:hAnsi="Times New Roman" w:cs="Times New Roman"/>
          <w:color w:val="000000"/>
          <w:szCs w:val="28"/>
        </w:rPr>
        <w:t xml:space="preserve"> годом;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5) сохранения программного принципа формирования расходов в ра</w:t>
      </w:r>
      <w:r>
        <w:rPr>
          <w:rFonts w:ascii="Times New Roman" w:hAnsi="Times New Roman" w:cs="Times New Roman"/>
          <w:szCs w:val="28"/>
        </w:rPr>
        <w:t>м</w:t>
      </w:r>
      <w:r>
        <w:rPr>
          <w:rFonts w:ascii="Times New Roman" w:hAnsi="Times New Roman" w:cs="Times New Roman"/>
          <w:szCs w:val="28"/>
        </w:rPr>
        <w:t xml:space="preserve">ках 2 муниципальных программ, утвержденных Администрацией </w:t>
      </w:r>
      <w:r w:rsidR="00B36F00">
        <w:rPr>
          <w:rFonts w:ascii="Times New Roman" w:hAnsi="Times New Roman" w:cs="Times New Roman"/>
          <w:szCs w:val="28"/>
        </w:rPr>
        <w:t>Рыбинск</w:t>
      </w:r>
      <w:r w:rsidR="00B36F00">
        <w:rPr>
          <w:rFonts w:ascii="Times New Roman" w:hAnsi="Times New Roman" w:cs="Times New Roman"/>
          <w:szCs w:val="28"/>
        </w:rPr>
        <w:t>о</w:t>
      </w:r>
      <w:r w:rsidR="00B36F00">
        <w:rPr>
          <w:rFonts w:ascii="Times New Roman" w:hAnsi="Times New Roman" w:cs="Times New Roman"/>
          <w:szCs w:val="28"/>
        </w:rPr>
        <w:t>го</w:t>
      </w:r>
      <w:r>
        <w:rPr>
          <w:rFonts w:ascii="Times New Roman" w:hAnsi="Times New Roman" w:cs="Times New Roman"/>
          <w:szCs w:val="28"/>
        </w:rPr>
        <w:t xml:space="preserve"> сельсовета.</w:t>
      </w:r>
    </w:p>
    <w:p w:rsidR="00844606" w:rsidRDefault="00F217EB">
      <w:pPr>
        <w:spacing w:before="120"/>
        <w:ind w:firstLine="709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Cs/>
          <w:color w:val="000000"/>
          <w:szCs w:val="28"/>
        </w:rPr>
        <w:t>тыс. руб.</w:t>
      </w:r>
    </w:p>
    <w:tbl>
      <w:tblPr>
        <w:tblW w:w="9400" w:type="dxa"/>
        <w:tblInd w:w="206" w:type="dxa"/>
        <w:tblLayout w:type="fixed"/>
        <w:tblLook w:val="04A0"/>
      </w:tblPr>
      <w:tblGrid>
        <w:gridCol w:w="440"/>
        <w:gridCol w:w="4991"/>
        <w:gridCol w:w="1274"/>
        <w:gridCol w:w="1419"/>
        <w:gridCol w:w="1276"/>
      </w:tblGrid>
      <w:tr w:rsidR="00844606">
        <w:trPr>
          <w:trHeight w:val="56"/>
          <w:tblHeader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606" w:rsidRDefault="0084460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606" w:rsidRDefault="00F217EB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муниципальных программ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FFFFFF"/>
            <w:vAlign w:val="center"/>
          </w:tcPr>
          <w:p w:rsidR="00844606" w:rsidRDefault="00F217EB" w:rsidP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5F1E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FFFFFF"/>
            <w:vAlign w:val="center"/>
          </w:tcPr>
          <w:p w:rsidR="00844606" w:rsidRDefault="00B56149" w:rsidP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5F1E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FFFFFF"/>
            <w:vAlign w:val="center"/>
          </w:tcPr>
          <w:p w:rsidR="00844606" w:rsidRDefault="00B56149" w:rsidP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5F1E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44606">
        <w:trPr>
          <w:trHeight w:val="56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</w:tcPr>
          <w:p w:rsidR="00844606" w:rsidRDefault="00844606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  <w:tcBorders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</w:tcPr>
          <w:p w:rsidR="00844606" w:rsidRDefault="00F217EB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по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программам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3196,836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3201,783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3083,877</w:t>
            </w:r>
          </w:p>
        </w:tc>
      </w:tr>
      <w:tr w:rsidR="00844606">
        <w:trPr>
          <w:trHeight w:val="56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4606" w:rsidRDefault="00F217E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606" w:rsidRDefault="00F217EB">
            <w:pPr>
              <w:widowControl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местного самоуправления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3196,836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3201,783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3083,877</w:t>
            </w:r>
          </w:p>
        </w:tc>
      </w:tr>
      <w:tr w:rsidR="00844606">
        <w:trPr>
          <w:trHeight w:val="56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4606" w:rsidRDefault="00F217EB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606" w:rsidRDefault="00967E24">
            <w:pPr>
              <w:widowControl w:val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7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терроризма и экстремизма, минимиз</w:t>
            </w:r>
            <w:r w:rsidRPr="00967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67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и (или) ликвидации последствий проявлений те</w:t>
            </w:r>
            <w:r w:rsidRPr="00967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967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роризма и экстремизма на территории </w:t>
            </w:r>
            <w:r w:rsidR="00B36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Рыбинского</w:t>
            </w:r>
            <w:r w:rsidRPr="00967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F21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F21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F21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844606">
        <w:trPr>
          <w:trHeight w:val="236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</w:tcPr>
          <w:p w:rsidR="00844606" w:rsidRDefault="0084460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  <w:tcBorders>
              <w:bottom w:val="single" w:sz="4" w:space="0" w:color="000000"/>
              <w:right w:val="single" w:sz="4" w:space="0" w:color="000000"/>
            </w:tcBorders>
            <w:shd w:val="clear" w:color="D8D8D8" w:fill="D8D8D8"/>
          </w:tcPr>
          <w:p w:rsidR="00844606" w:rsidRDefault="00F217EB">
            <w:pPr>
              <w:widowControl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13514,330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13121,727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12709,020</w:t>
            </w:r>
          </w:p>
        </w:tc>
      </w:tr>
      <w:tr w:rsidR="00844606" w:rsidTr="00967E24">
        <w:trPr>
          <w:trHeight w:val="126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</w:tcPr>
          <w:p w:rsidR="00844606" w:rsidRDefault="00844606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</w:tcPr>
          <w:p w:rsidR="00844606" w:rsidRDefault="00F217EB">
            <w:pPr>
              <w:widowControl w:val="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8D8D8"/>
          </w:tcPr>
          <w:p w:rsidR="00844606" w:rsidRDefault="00844606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418,603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</w:tcPr>
          <w:p w:rsidR="00844606" w:rsidRDefault="005F1E9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831,310</w:t>
            </w:r>
          </w:p>
        </w:tc>
      </w:tr>
      <w:tr w:rsidR="00967E24" w:rsidTr="00967E24">
        <w:trPr>
          <w:trHeight w:val="56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FFFFFF"/>
            <w:vAlign w:val="center"/>
          </w:tcPr>
          <w:p w:rsidR="00967E24" w:rsidRDefault="00967E24" w:rsidP="00967E2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91" w:type="dxa"/>
            <w:tcBorders>
              <w:bottom w:val="single" w:sz="4" w:space="0" w:color="000000"/>
              <w:right w:val="single" w:sz="4" w:space="0" w:color="000000"/>
            </w:tcBorders>
            <w:shd w:val="clear" w:color="D8D8D8" w:fill="FFFFFF"/>
            <w:vAlign w:val="center"/>
          </w:tcPr>
          <w:p w:rsidR="00967E24" w:rsidRDefault="00967E24" w:rsidP="00967E24">
            <w:pPr>
              <w:widowControl w:val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E24" w:rsidRPr="00967E24" w:rsidRDefault="005F1E92" w:rsidP="00967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16716,166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E24" w:rsidRPr="00967E24" w:rsidRDefault="005F1E92" w:rsidP="00967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16744,113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E24" w:rsidRPr="00967E24" w:rsidRDefault="005F1E92" w:rsidP="00967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16626,207</w:t>
            </w:r>
          </w:p>
        </w:tc>
      </w:tr>
    </w:tbl>
    <w:p w:rsidR="00967E24" w:rsidRDefault="00967E24">
      <w:pPr>
        <w:pStyle w:val="1110"/>
        <w:jc w:val="both"/>
      </w:pPr>
      <w:bookmarkStart w:id="20" w:name="_Toc56022856"/>
    </w:p>
    <w:p w:rsidR="00844606" w:rsidRDefault="00F217EB">
      <w:pPr>
        <w:pStyle w:val="1110"/>
        <w:jc w:val="both"/>
      </w:pPr>
      <w:r>
        <w:t>2.3. Формирование бюджетных ассигнований по оплате труда</w:t>
      </w:r>
      <w:bookmarkEnd w:id="20"/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Красноярском крае реализация политики в области оплаты труда р</w:t>
      </w:r>
      <w:r>
        <w:rPr>
          <w:rFonts w:ascii="Times New Roman" w:hAnsi="Times New Roman" w:cs="Times New Roman"/>
          <w:szCs w:val="28"/>
        </w:rPr>
        <w:t>а</w:t>
      </w:r>
      <w:r>
        <w:rPr>
          <w:rFonts w:ascii="Times New Roman" w:hAnsi="Times New Roman" w:cs="Times New Roman"/>
          <w:szCs w:val="28"/>
        </w:rPr>
        <w:t>ботников бюджетной сферы осуществляется с учетом решений и подходов, обозначенных на федеральном уровне. На протяжении последних лет пр</w:t>
      </w:r>
      <w:r>
        <w:rPr>
          <w:rFonts w:ascii="Times New Roman" w:hAnsi="Times New Roman" w:cs="Times New Roman"/>
          <w:szCs w:val="28"/>
        </w:rPr>
        <w:t>и</w:t>
      </w:r>
      <w:r>
        <w:rPr>
          <w:rFonts w:ascii="Times New Roman" w:hAnsi="Times New Roman" w:cs="Times New Roman"/>
          <w:szCs w:val="28"/>
        </w:rPr>
        <w:t>оритетными направлениями является обеспечение гарантий, предусмотре</w:t>
      </w:r>
      <w:r>
        <w:rPr>
          <w:rFonts w:ascii="Times New Roman" w:hAnsi="Times New Roman" w:cs="Times New Roman"/>
          <w:szCs w:val="28"/>
        </w:rPr>
        <w:t>н</w:t>
      </w:r>
      <w:r>
        <w:rPr>
          <w:rFonts w:ascii="Times New Roman" w:hAnsi="Times New Roman" w:cs="Times New Roman"/>
          <w:szCs w:val="28"/>
        </w:rPr>
        <w:t>ных трудовым законодательством Российской Федерации, а также выполн</w:t>
      </w:r>
      <w:r>
        <w:rPr>
          <w:rFonts w:ascii="Times New Roman" w:hAnsi="Times New Roman" w:cs="Times New Roman"/>
          <w:szCs w:val="28"/>
        </w:rPr>
        <w:t>е</w:t>
      </w:r>
      <w:r>
        <w:rPr>
          <w:rFonts w:ascii="Times New Roman" w:hAnsi="Times New Roman" w:cs="Times New Roman"/>
          <w:szCs w:val="28"/>
        </w:rPr>
        <w:t>ние задачи по сохранению уровня заработной платы отдельных категорий работников, обозначенных в «майских» указах Президента Российской Ф</w:t>
      </w:r>
      <w:r>
        <w:rPr>
          <w:rFonts w:ascii="Times New Roman" w:hAnsi="Times New Roman" w:cs="Times New Roman"/>
          <w:szCs w:val="28"/>
        </w:rPr>
        <w:t>е</w:t>
      </w:r>
      <w:r>
        <w:rPr>
          <w:rFonts w:ascii="Times New Roman" w:hAnsi="Times New Roman" w:cs="Times New Roman"/>
          <w:szCs w:val="28"/>
        </w:rPr>
        <w:t>дерации 2012 года (далее – Указы).</w:t>
      </w:r>
    </w:p>
    <w:p w:rsidR="00BF2160" w:rsidRPr="00BF2160" w:rsidRDefault="00BF2160" w:rsidP="00BF2160">
      <w:pPr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 w:rsidRPr="00BF2160">
        <w:rPr>
          <w:rFonts w:ascii="Times New Roman" w:hAnsi="Times New Roman" w:cs="Times New Roman"/>
          <w:szCs w:val="28"/>
        </w:rPr>
        <w:t>В целях обеспечения роста с 1 января 2022 года на 8,6 процента и с 1 июня 2022 года на 10 процентов минимального размера оплаты труда (далее – МРОТ), в крае было произведено увеличение минимального уровня зар</w:t>
      </w:r>
      <w:r w:rsidRPr="00BF2160">
        <w:rPr>
          <w:rFonts w:ascii="Times New Roman" w:hAnsi="Times New Roman" w:cs="Times New Roman"/>
          <w:szCs w:val="28"/>
        </w:rPr>
        <w:t>а</w:t>
      </w:r>
      <w:r w:rsidRPr="00BF2160">
        <w:rPr>
          <w:rFonts w:ascii="Times New Roman" w:hAnsi="Times New Roman" w:cs="Times New Roman"/>
          <w:szCs w:val="28"/>
        </w:rPr>
        <w:t>ботной платы с учётом применяемых на соответствующей территории ра</w:t>
      </w:r>
      <w:r w:rsidRPr="00BF2160">
        <w:rPr>
          <w:rFonts w:ascii="Times New Roman" w:hAnsi="Times New Roman" w:cs="Times New Roman"/>
          <w:szCs w:val="28"/>
        </w:rPr>
        <w:t>й</w:t>
      </w:r>
      <w:r w:rsidRPr="00BF2160">
        <w:rPr>
          <w:rFonts w:ascii="Times New Roman" w:hAnsi="Times New Roman" w:cs="Times New Roman"/>
          <w:szCs w:val="28"/>
        </w:rPr>
        <w:t>онного коэффициента и надбавки за работу в особых климатических услов</w:t>
      </w:r>
      <w:r w:rsidRPr="00BF2160">
        <w:rPr>
          <w:rFonts w:ascii="Times New Roman" w:hAnsi="Times New Roman" w:cs="Times New Roman"/>
          <w:szCs w:val="28"/>
        </w:rPr>
        <w:t>и</w:t>
      </w:r>
      <w:r w:rsidRPr="00BF2160">
        <w:rPr>
          <w:rFonts w:ascii="Times New Roman" w:hAnsi="Times New Roman" w:cs="Times New Roman"/>
          <w:szCs w:val="28"/>
        </w:rPr>
        <w:t>ях.</w:t>
      </w:r>
      <w:proofErr w:type="gramEnd"/>
    </w:p>
    <w:p w:rsidR="00BF2160" w:rsidRPr="00BF2160" w:rsidRDefault="00BF2160" w:rsidP="00BF2160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BF2160">
        <w:rPr>
          <w:rFonts w:ascii="Times New Roman" w:hAnsi="Times New Roman" w:cs="Times New Roman"/>
          <w:szCs w:val="28"/>
        </w:rPr>
        <w:t>Для нивелирования сложившихся диспропорций, обеспечения соц</w:t>
      </w:r>
      <w:r w:rsidRPr="00BF2160">
        <w:rPr>
          <w:rFonts w:ascii="Times New Roman" w:hAnsi="Times New Roman" w:cs="Times New Roman"/>
          <w:szCs w:val="28"/>
        </w:rPr>
        <w:t>и</w:t>
      </w:r>
      <w:r w:rsidRPr="00BF2160">
        <w:rPr>
          <w:rFonts w:ascii="Times New Roman" w:hAnsi="Times New Roman" w:cs="Times New Roman"/>
          <w:szCs w:val="28"/>
        </w:rPr>
        <w:t xml:space="preserve">альной справедливости, стабильности в трудовых коллективах учреждений бюджетной сферы Губернатором края было принято решение об увеличении с 1 января 2022 года на 10 процентов </w:t>
      </w:r>
      <w:proofErr w:type="gramStart"/>
      <w:r w:rsidRPr="00BF2160">
        <w:rPr>
          <w:rFonts w:ascii="Times New Roman" w:hAnsi="Times New Roman" w:cs="Times New Roman"/>
          <w:szCs w:val="28"/>
        </w:rPr>
        <w:t>фондов оплаты труда работников учр</w:t>
      </w:r>
      <w:r w:rsidRPr="00BF2160">
        <w:rPr>
          <w:rFonts w:ascii="Times New Roman" w:hAnsi="Times New Roman" w:cs="Times New Roman"/>
          <w:szCs w:val="28"/>
        </w:rPr>
        <w:t>е</w:t>
      </w:r>
      <w:r w:rsidRPr="00BF2160">
        <w:rPr>
          <w:rFonts w:ascii="Times New Roman" w:hAnsi="Times New Roman" w:cs="Times New Roman"/>
          <w:szCs w:val="28"/>
        </w:rPr>
        <w:t>ждений бюджетной</w:t>
      </w:r>
      <w:proofErr w:type="gramEnd"/>
      <w:r w:rsidRPr="00BF2160">
        <w:rPr>
          <w:rFonts w:ascii="Times New Roman" w:hAnsi="Times New Roman" w:cs="Times New Roman"/>
          <w:szCs w:val="28"/>
        </w:rPr>
        <w:t xml:space="preserve"> сферы, не охваченных мероприятиями по реализации Указов и увеличению МРОТ </w:t>
      </w:r>
    </w:p>
    <w:p w:rsidR="00BF2160" w:rsidRPr="00BF2160" w:rsidRDefault="00BF2160" w:rsidP="00BF2160">
      <w:pPr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 w:rsidRPr="00BF2160">
        <w:rPr>
          <w:rFonts w:ascii="Times New Roman" w:hAnsi="Times New Roman" w:cs="Times New Roman"/>
          <w:szCs w:val="28"/>
        </w:rPr>
        <w:t>Кроме того, в соответствии с поручением Губернатора Красноярского края, а также постановлением Законодательного Собрания Красноярского края «О предложениях Правительству края в связи с принятием Закона края «О краевом бюджете на 2022 год и плановый период 2023-2024 годов» ре</w:t>
      </w:r>
      <w:r w:rsidRPr="00BF2160">
        <w:rPr>
          <w:rFonts w:ascii="Times New Roman" w:hAnsi="Times New Roman" w:cs="Times New Roman"/>
          <w:szCs w:val="28"/>
        </w:rPr>
        <w:t>а</w:t>
      </w:r>
      <w:r w:rsidRPr="00BF2160">
        <w:rPr>
          <w:rFonts w:ascii="Times New Roman" w:hAnsi="Times New Roman" w:cs="Times New Roman"/>
          <w:szCs w:val="28"/>
        </w:rPr>
        <w:t>лизовано изменение срока и размера индексации заработной платы работн</w:t>
      </w:r>
      <w:r w:rsidRPr="00BF2160">
        <w:rPr>
          <w:rFonts w:ascii="Times New Roman" w:hAnsi="Times New Roman" w:cs="Times New Roman"/>
          <w:szCs w:val="28"/>
        </w:rPr>
        <w:t>и</w:t>
      </w:r>
      <w:r w:rsidRPr="00BF2160">
        <w:rPr>
          <w:rFonts w:ascii="Times New Roman" w:hAnsi="Times New Roman" w:cs="Times New Roman"/>
          <w:szCs w:val="28"/>
        </w:rPr>
        <w:t>ков бюджетной сферы края с 1 июля 2022 года на 8,6 процента вместо запл</w:t>
      </w:r>
      <w:r w:rsidRPr="00BF2160">
        <w:rPr>
          <w:rFonts w:ascii="Times New Roman" w:hAnsi="Times New Roman" w:cs="Times New Roman"/>
          <w:szCs w:val="28"/>
        </w:rPr>
        <w:t>а</w:t>
      </w:r>
      <w:r w:rsidRPr="00BF2160">
        <w:rPr>
          <w:rFonts w:ascii="Times New Roman" w:hAnsi="Times New Roman" w:cs="Times New Roman"/>
          <w:szCs w:val="28"/>
        </w:rPr>
        <w:t>нированного с</w:t>
      </w:r>
      <w:proofErr w:type="gramEnd"/>
      <w:r w:rsidRPr="00BF2160">
        <w:rPr>
          <w:rFonts w:ascii="Times New Roman" w:hAnsi="Times New Roman" w:cs="Times New Roman"/>
          <w:szCs w:val="28"/>
        </w:rPr>
        <w:t xml:space="preserve"> 1 октября на 4 процента.</w:t>
      </w:r>
    </w:p>
    <w:p w:rsidR="00BF2160" w:rsidRPr="00BF2160" w:rsidRDefault="00BF2160" w:rsidP="00BF2160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BF2160">
        <w:rPr>
          <w:rFonts w:ascii="Times New Roman" w:hAnsi="Times New Roman" w:cs="Times New Roman"/>
          <w:szCs w:val="28"/>
        </w:rPr>
        <w:t>Учитывая необходимость выполнения задачи по обеспечению роста з</w:t>
      </w:r>
      <w:r w:rsidRPr="00BF2160">
        <w:rPr>
          <w:rFonts w:ascii="Times New Roman" w:hAnsi="Times New Roman" w:cs="Times New Roman"/>
          <w:szCs w:val="28"/>
        </w:rPr>
        <w:t>а</w:t>
      </w:r>
      <w:r w:rsidRPr="00BF2160">
        <w:rPr>
          <w:rFonts w:ascii="Times New Roman" w:hAnsi="Times New Roman" w:cs="Times New Roman"/>
          <w:szCs w:val="28"/>
        </w:rPr>
        <w:t xml:space="preserve">работной платы «указных» категорий работников в 2022 году, индексация </w:t>
      </w:r>
      <w:r w:rsidRPr="00BF2160">
        <w:rPr>
          <w:rFonts w:ascii="Times New Roman" w:hAnsi="Times New Roman" w:cs="Times New Roman"/>
          <w:szCs w:val="28"/>
        </w:rPr>
        <w:lastRenderedPageBreak/>
        <w:t>заработной платы была обеспечена в отношении всех категорий работников бюджетной сферы, за исключением получающих заработную плату на уровне минимальной.</w:t>
      </w:r>
    </w:p>
    <w:p w:rsidR="00BF2160" w:rsidRDefault="00BF2160" w:rsidP="00BF2160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BF2160">
        <w:rPr>
          <w:rFonts w:ascii="Times New Roman" w:hAnsi="Times New Roman" w:cs="Times New Roman"/>
          <w:szCs w:val="28"/>
        </w:rPr>
        <w:t>При формировании объёма расходов регионального бюджета на оплату труда работников бюджетной сферы на предстоящий бюджетный цикл 2023–2025 годов учтены подходы, предусматривающие необходимость продолж</w:t>
      </w:r>
      <w:r w:rsidRPr="00BF2160">
        <w:rPr>
          <w:rFonts w:ascii="Times New Roman" w:hAnsi="Times New Roman" w:cs="Times New Roman"/>
          <w:szCs w:val="28"/>
        </w:rPr>
        <w:t>е</w:t>
      </w:r>
      <w:r w:rsidRPr="00BF2160">
        <w:rPr>
          <w:rFonts w:ascii="Times New Roman" w:hAnsi="Times New Roman" w:cs="Times New Roman"/>
          <w:szCs w:val="28"/>
        </w:rPr>
        <w:t>ния работы по выполнению Указов с учетом прогнозного увеличения дохода от трудовой деятельности по краю и обеспечению увеличения МРОТ с 1 я</w:t>
      </w:r>
      <w:r w:rsidRPr="00BF2160">
        <w:rPr>
          <w:rFonts w:ascii="Times New Roman" w:hAnsi="Times New Roman" w:cs="Times New Roman"/>
          <w:szCs w:val="28"/>
        </w:rPr>
        <w:t>н</w:t>
      </w:r>
      <w:r w:rsidRPr="00BF2160">
        <w:rPr>
          <w:rFonts w:ascii="Times New Roman" w:hAnsi="Times New Roman" w:cs="Times New Roman"/>
          <w:szCs w:val="28"/>
        </w:rPr>
        <w:t>варя 2023 года на 6,3 процента.</w:t>
      </w:r>
    </w:p>
    <w:p w:rsidR="00BF2160" w:rsidRPr="00BF2160" w:rsidRDefault="00BF2160" w:rsidP="00BF2160">
      <w:pPr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 w:rsidRPr="00BF2160">
        <w:rPr>
          <w:rFonts w:ascii="Times New Roman" w:hAnsi="Times New Roman" w:cs="Times New Roman"/>
          <w:szCs w:val="28"/>
        </w:rPr>
        <w:t>Кроме того, придерживаясь принципа единства проводимой политики в области оплаты труда работников федеральных, региональных и муниц</w:t>
      </w:r>
      <w:r w:rsidRPr="00BF2160">
        <w:rPr>
          <w:rFonts w:ascii="Times New Roman" w:hAnsi="Times New Roman" w:cs="Times New Roman"/>
          <w:szCs w:val="28"/>
        </w:rPr>
        <w:t>и</w:t>
      </w:r>
      <w:r w:rsidRPr="00BF2160">
        <w:rPr>
          <w:rFonts w:ascii="Times New Roman" w:hAnsi="Times New Roman" w:cs="Times New Roman"/>
          <w:szCs w:val="28"/>
        </w:rPr>
        <w:t>пальных учреждений, лиц, замещающих государственные должности Ро</w:t>
      </w:r>
      <w:r w:rsidRPr="00BF2160">
        <w:rPr>
          <w:rFonts w:ascii="Times New Roman" w:hAnsi="Times New Roman" w:cs="Times New Roman"/>
          <w:szCs w:val="28"/>
        </w:rPr>
        <w:t>с</w:t>
      </w:r>
      <w:r w:rsidRPr="00BF2160">
        <w:rPr>
          <w:rFonts w:ascii="Times New Roman" w:hAnsi="Times New Roman" w:cs="Times New Roman"/>
          <w:szCs w:val="28"/>
        </w:rPr>
        <w:t>сийской Федерации и Красноярского края, должности государственной гр</w:t>
      </w:r>
      <w:r w:rsidRPr="00BF2160">
        <w:rPr>
          <w:rFonts w:ascii="Times New Roman" w:hAnsi="Times New Roman" w:cs="Times New Roman"/>
          <w:szCs w:val="28"/>
        </w:rPr>
        <w:t>а</w:t>
      </w:r>
      <w:r w:rsidRPr="00BF2160">
        <w:rPr>
          <w:rFonts w:ascii="Times New Roman" w:hAnsi="Times New Roman" w:cs="Times New Roman"/>
          <w:szCs w:val="28"/>
        </w:rPr>
        <w:t>жданской (муниципальной) службы, с 1 октября 2023 года на 5,5 процента планируется увеличить (проиндексировать) размеры заработной платы р</w:t>
      </w:r>
      <w:r w:rsidRPr="00BF2160">
        <w:rPr>
          <w:rFonts w:ascii="Times New Roman" w:hAnsi="Times New Roman" w:cs="Times New Roman"/>
          <w:szCs w:val="28"/>
        </w:rPr>
        <w:t>а</w:t>
      </w:r>
      <w:r w:rsidRPr="00BF2160">
        <w:rPr>
          <w:rFonts w:ascii="Times New Roman" w:hAnsi="Times New Roman" w:cs="Times New Roman"/>
          <w:szCs w:val="28"/>
        </w:rPr>
        <w:t>ботников бюджетной сферы края за исключением заработной платы отдел</w:t>
      </w:r>
      <w:r w:rsidRPr="00BF2160">
        <w:rPr>
          <w:rFonts w:ascii="Times New Roman" w:hAnsi="Times New Roman" w:cs="Times New Roman"/>
          <w:szCs w:val="28"/>
        </w:rPr>
        <w:t>ь</w:t>
      </w:r>
      <w:r w:rsidRPr="00BF2160">
        <w:rPr>
          <w:rFonts w:ascii="Times New Roman" w:hAnsi="Times New Roman" w:cs="Times New Roman"/>
          <w:szCs w:val="28"/>
        </w:rPr>
        <w:t>ных категорий работников, увеличение оплаты труда которых</w:t>
      </w:r>
      <w:proofErr w:type="gramEnd"/>
      <w:r w:rsidRPr="00BF2160">
        <w:rPr>
          <w:rFonts w:ascii="Times New Roman" w:hAnsi="Times New Roman" w:cs="Times New Roman"/>
          <w:szCs w:val="28"/>
        </w:rPr>
        <w:t xml:space="preserve"> осуществляе</w:t>
      </w:r>
      <w:r w:rsidRPr="00BF2160">
        <w:rPr>
          <w:rFonts w:ascii="Times New Roman" w:hAnsi="Times New Roman" w:cs="Times New Roman"/>
          <w:szCs w:val="28"/>
        </w:rPr>
        <w:t>т</w:t>
      </w:r>
      <w:r w:rsidRPr="00BF2160">
        <w:rPr>
          <w:rFonts w:ascii="Times New Roman" w:hAnsi="Times New Roman" w:cs="Times New Roman"/>
          <w:szCs w:val="28"/>
        </w:rPr>
        <w:t>ся в связи с увеличением МРОТ.</w:t>
      </w:r>
    </w:p>
    <w:p w:rsidR="00844606" w:rsidRDefault="00BF2160" w:rsidP="00BF2160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BF2160">
        <w:rPr>
          <w:rFonts w:ascii="Times New Roman" w:hAnsi="Times New Roman" w:cs="Times New Roman"/>
          <w:szCs w:val="28"/>
        </w:rPr>
        <w:t>Также остаётся приоритетной и в предстоящем периоде задача по н</w:t>
      </w:r>
      <w:r w:rsidRPr="00BF2160">
        <w:rPr>
          <w:rFonts w:ascii="Times New Roman" w:hAnsi="Times New Roman" w:cs="Times New Roman"/>
          <w:szCs w:val="28"/>
        </w:rPr>
        <w:t>и</w:t>
      </w:r>
      <w:r w:rsidRPr="00BF2160">
        <w:rPr>
          <w:rFonts w:ascii="Times New Roman" w:hAnsi="Times New Roman" w:cs="Times New Roman"/>
          <w:szCs w:val="28"/>
        </w:rPr>
        <w:t>велированию диспропорций в уровнях заработной платы, сложившейся в р</w:t>
      </w:r>
      <w:r w:rsidRPr="00BF2160">
        <w:rPr>
          <w:rFonts w:ascii="Times New Roman" w:hAnsi="Times New Roman" w:cs="Times New Roman"/>
          <w:szCs w:val="28"/>
        </w:rPr>
        <w:t>е</w:t>
      </w:r>
      <w:r w:rsidRPr="00BF2160">
        <w:rPr>
          <w:rFonts w:ascii="Times New Roman" w:hAnsi="Times New Roman" w:cs="Times New Roman"/>
          <w:szCs w:val="28"/>
        </w:rPr>
        <w:t>зультате реализации Указов и обеспечения повышения МРОТ.</w:t>
      </w:r>
    </w:p>
    <w:p w:rsidR="00844606" w:rsidRDefault="00F217EB">
      <w:pPr>
        <w:spacing w:after="200" w:line="276" w:lineRule="auto"/>
        <w:jc w:val="left"/>
        <w:rPr>
          <w:rFonts w:ascii="Times New Roman" w:hAnsi="Times New Roman" w:cs="Times New Roman"/>
          <w:b/>
          <w:szCs w:val="28"/>
          <w:highlight w:val="yellow"/>
        </w:rPr>
      </w:pPr>
      <w:r>
        <w:br w:type="page"/>
      </w:r>
    </w:p>
    <w:p w:rsidR="00844606" w:rsidRDefault="00F217EB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sz w:val="28"/>
        </w:rPr>
      </w:pPr>
      <w:bookmarkStart w:id="21" w:name="_Toc56022857"/>
      <w:bookmarkStart w:id="22" w:name="_Toc53512701"/>
      <w:bookmarkStart w:id="23" w:name="_Toc53417239"/>
      <w:bookmarkStart w:id="24" w:name="_Toc53357312"/>
      <w:r>
        <w:rPr>
          <w:rFonts w:ascii="Times New Roman" w:hAnsi="Times New Roman" w:cs="Times New Roman"/>
          <w:sz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</w:rPr>
        <w:t xml:space="preserve">. ОСНОВНЫЕ НАПРАВЛЕНИЯ НАЛОГОВОЙ ПОЛИТИКИ </w:t>
      </w:r>
      <w:r w:rsidR="00B36F00">
        <w:rPr>
          <w:rFonts w:ascii="Times New Roman" w:hAnsi="Times New Roman" w:cs="Times New Roman"/>
          <w:sz w:val="28"/>
        </w:rPr>
        <w:t>Р</w:t>
      </w:r>
      <w:r w:rsidR="00B36F00">
        <w:rPr>
          <w:rFonts w:ascii="Times New Roman" w:hAnsi="Times New Roman" w:cs="Times New Roman"/>
          <w:sz w:val="28"/>
        </w:rPr>
        <w:t>Ы</w:t>
      </w:r>
      <w:r w:rsidR="00B36F00">
        <w:rPr>
          <w:rFonts w:ascii="Times New Roman" w:hAnsi="Times New Roman" w:cs="Times New Roman"/>
          <w:sz w:val="28"/>
        </w:rPr>
        <w:t>БИНСКОГО</w:t>
      </w:r>
      <w:r>
        <w:rPr>
          <w:rFonts w:ascii="Times New Roman" w:hAnsi="Times New Roman" w:cs="Times New Roman"/>
          <w:sz w:val="28"/>
        </w:rPr>
        <w:t xml:space="preserve"> СЕЛЬСОВЕТА НА </w:t>
      </w:r>
      <w:r w:rsidR="00B56149">
        <w:rPr>
          <w:rFonts w:ascii="Times New Roman" w:hAnsi="Times New Roman" w:cs="Times New Roman"/>
          <w:sz w:val="28"/>
        </w:rPr>
        <w:t>2023</w:t>
      </w:r>
      <w:r>
        <w:rPr>
          <w:rFonts w:ascii="Times New Roman" w:hAnsi="Times New Roman" w:cs="Times New Roman"/>
          <w:sz w:val="28"/>
        </w:rPr>
        <w:t xml:space="preserve"> ГОД И ПЛАНОВЫЙ ПЕРИОД </w:t>
      </w:r>
      <w:r w:rsidR="00B56149">
        <w:rPr>
          <w:rFonts w:ascii="Times New Roman" w:hAnsi="Times New Roman" w:cs="Times New Roman"/>
          <w:sz w:val="28"/>
        </w:rPr>
        <w:t>2024</w:t>
      </w:r>
      <w:r>
        <w:rPr>
          <w:rFonts w:ascii="Times New Roman" w:hAnsi="Times New Roman" w:cs="Times New Roman"/>
          <w:sz w:val="28"/>
        </w:rPr>
        <w:t>-</w:t>
      </w:r>
      <w:r w:rsidR="00B56149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 xml:space="preserve"> ГОДОВ</w:t>
      </w:r>
      <w:bookmarkEnd w:id="21"/>
      <w:bookmarkEnd w:id="22"/>
      <w:bookmarkEnd w:id="23"/>
      <w:bookmarkEnd w:id="24"/>
      <w:r>
        <w:rPr>
          <w:rFonts w:ascii="Times New Roman" w:hAnsi="Times New Roman" w:cs="Times New Roman"/>
          <w:sz w:val="28"/>
        </w:rPr>
        <w:t xml:space="preserve"> </w:t>
      </w:r>
    </w:p>
    <w:p w:rsidR="00844606" w:rsidRDefault="00F217EB">
      <w:pPr>
        <w:pStyle w:val="ConsPlusNormal0"/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B36F00">
        <w:rPr>
          <w:rFonts w:ascii="Times New Roman" w:hAnsi="Times New Roman" w:cs="Times New Roman"/>
          <w:sz w:val="28"/>
          <w:szCs w:val="28"/>
        </w:rPr>
        <w:t>Рыбинского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на </w:t>
      </w:r>
      <w:r w:rsidR="00B56149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B56149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годы разработаны в соответствии со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статьей 172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на основе федерального и регионального законодательства в рамках составления проекта бюджета </w:t>
      </w:r>
      <w:r w:rsidR="00B36F00">
        <w:rPr>
          <w:rFonts w:ascii="Times New Roman" w:hAnsi="Times New Roman" w:cs="Times New Roman"/>
          <w:sz w:val="28"/>
          <w:szCs w:val="28"/>
        </w:rPr>
        <w:t>Рыбинского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на очередной финансовый год и двухлетний плановый период. </w:t>
      </w:r>
    </w:p>
    <w:p w:rsidR="00844606" w:rsidRDefault="00F217EB">
      <w:pPr>
        <w:widowControl w:val="0"/>
        <w:spacing w:before="120" w:after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При разработке основных направлений налоговой политики </w:t>
      </w:r>
      <w:r w:rsidR="00B36F00">
        <w:rPr>
          <w:rFonts w:ascii="Times New Roman" w:hAnsi="Times New Roman" w:cs="Times New Roman"/>
          <w:szCs w:val="28"/>
        </w:rPr>
        <w:t>Рыбинск</w:t>
      </w:r>
      <w:r w:rsidR="00B36F00">
        <w:rPr>
          <w:rFonts w:ascii="Times New Roman" w:hAnsi="Times New Roman" w:cs="Times New Roman"/>
          <w:szCs w:val="28"/>
        </w:rPr>
        <w:t>о</w:t>
      </w:r>
      <w:r w:rsidR="00B36F00">
        <w:rPr>
          <w:rFonts w:ascii="Times New Roman" w:hAnsi="Times New Roman" w:cs="Times New Roman"/>
          <w:szCs w:val="28"/>
        </w:rPr>
        <w:t>го</w:t>
      </w:r>
      <w:r>
        <w:rPr>
          <w:rFonts w:ascii="Times New Roman" w:hAnsi="Times New Roman" w:cs="Times New Roman"/>
          <w:szCs w:val="28"/>
        </w:rPr>
        <w:t xml:space="preserve"> сельсовета на </w:t>
      </w:r>
      <w:r w:rsidR="00B56149">
        <w:rPr>
          <w:rFonts w:ascii="Times New Roman" w:hAnsi="Times New Roman" w:cs="Times New Roman"/>
          <w:szCs w:val="28"/>
        </w:rPr>
        <w:t>2023</w:t>
      </w:r>
      <w:r>
        <w:rPr>
          <w:rFonts w:ascii="Times New Roman" w:hAnsi="Times New Roman" w:cs="Times New Roman"/>
          <w:szCs w:val="28"/>
        </w:rPr>
        <w:t xml:space="preserve"> год и плановый период </w:t>
      </w:r>
      <w:r w:rsidR="00B56149">
        <w:rPr>
          <w:rFonts w:ascii="Times New Roman" w:hAnsi="Times New Roman" w:cs="Times New Roman"/>
          <w:szCs w:val="28"/>
        </w:rPr>
        <w:t>2024</w:t>
      </w:r>
      <w:r>
        <w:rPr>
          <w:rFonts w:ascii="Times New Roman" w:hAnsi="Times New Roman" w:cs="Times New Roman"/>
          <w:szCs w:val="28"/>
        </w:rPr>
        <w:t xml:space="preserve"> и </w:t>
      </w:r>
      <w:r w:rsidR="00B56149">
        <w:rPr>
          <w:rFonts w:ascii="Times New Roman" w:hAnsi="Times New Roman" w:cs="Times New Roman"/>
          <w:szCs w:val="28"/>
        </w:rPr>
        <w:t>2025</w:t>
      </w:r>
      <w:r>
        <w:rPr>
          <w:rFonts w:ascii="Times New Roman" w:hAnsi="Times New Roman" w:cs="Times New Roman"/>
          <w:szCs w:val="28"/>
        </w:rPr>
        <w:t xml:space="preserve"> годов уч</w:t>
      </w:r>
      <w:r>
        <w:rPr>
          <w:rFonts w:ascii="Times New Roman" w:hAnsi="Times New Roman" w:cs="Times New Roman"/>
          <w:szCs w:val="28"/>
        </w:rPr>
        <w:t>и</w:t>
      </w:r>
      <w:r>
        <w:rPr>
          <w:rFonts w:ascii="Times New Roman" w:hAnsi="Times New Roman" w:cs="Times New Roman"/>
          <w:szCs w:val="28"/>
        </w:rPr>
        <w:t xml:space="preserve">тывались базовые цели и </w:t>
      </w:r>
      <w:r w:rsidR="00BF2160">
        <w:rPr>
          <w:rFonts w:ascii="Times New Roman" w:hAnsi="Times New Roman" w:cs="Times New Roman"/>
          <w:szCs w:val="28"/>
        </w:rPr>
        <w:t>задачи налоговой политики на 2021</w:t>
      </w:r>
      <w:r>
        <w:rPr>
          <w:rFonts w:ascii="Times New Roman" w:hAnsi="Times New Roman" w:cs="Times New Roman"/>
          <w:szCs w:val="28"/>
        </w:rPr>
        <w:t>–202</w:t>
      </w:r>
      <w:r w:rsidR="00BF2160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годы, приорите</w:t>
      </w:r>
      <w:r>
        <w:rPr>
          <w:rFonts w:ascii="Times New Roman" w:hAnsi="Times New Roman" w:cs="Times New Roman"/>
          <w:szCs w:val="28"/>
        </w:rPr>
        <w:t>т</w:t>
      </w:r>
      <w:r>
        <w:rPr>
          <w:rFonts w:ascii="Times New Roman" w:hAnsi="Times New Roman" w:cs="Times New Roman"/>
          <w:szCs w:val="28"/>
        </w:rPr>
        <w:t>ные направления стратегического развития сельсовета до 2030 года, план м</w:t>
      </w:r>
      <w:r>
        <w:rPr>
          <w:rFonts w:ascii="Times New Roman" w:hAnsi="Times New Roman" w:cs="Times New Roman"/>
          <w:szCs w:val="28"/>
        </w:rPr>
        <w:t>е</w:t>
      </w:r>
      <w:r>
        <w:rPr>
          <w:rFonts w:ascii="Times New Roman" w:hAnsi="Times New Roman" w:cs="Times New Roman"/>
          <w:szCs w:val="28"/>
        </w:rPr>
        <w:t>роприятий по росту доходов, оптимизации расходов.</w:t>
      </w:r>
    </w:p>
    <w:p w:rsidR="00844606" w:rsidRDefault="00F217EB">
      <w:pPr>
        <w:widowControl w:val="0"/>
        <w:spacing w:before="120" w:after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Основные направления налоговой политики </w:t>
      </w:r>
      <w:r w:rsidR="00B36F00">
        <w:rPr>
          <w:rFonts w:ascii="Times New Roman" w:hAnsi="Times New Roman" w:cs="Times New Roman"/>
          <w:szCs w:val="28"/>
        </w:rPr>
        <w:t>Рыбинского</w:t>
      </w:r>
      <w:r>
        <w:rPr>
          <w:rFonts w:ascii="Times New Roman" w:hAnsi="Times New Roman" w:cs="Times New Roman"/>
          <w:szCs w:val="28"/>
        </w:rPr>
        <w:t xml:space="preserve"> сельс</w:t>
      </w:r>
      <w:r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 xml:space="preserve">вета на </w:t>
      </w:r>
      <w:r w:rsidR="00B56149">
        <w:rPr>
          <w:rFonts w:ascii="Times New Roman" w:hAnsi="Times New Roman" w:cs="Times New Roman"/>
          <w:szCs w:val="28"/>
        </w:rPr>
        <w:t>2023</w:t>
      </w:r>
      <w:r>
        <w:rPr>
          <w:rFonts w:ascii="Times New Roman" w:hAnsi="Times New Roman" w:cs="Times New Roman"/>
          <w:szCs w:val="28"/>
        </w:rPr>
        <w:t>–</w:t>
      </w:r>
      <w:r w:rsidR="00B56149">
        <w:rPr>
          <w:rFonts w:ascii="Times New Roman" w:hAnsi="Times New Roman" w:cs="Times New Roman"/>
          <w:szCs w:val="28"/>
        </w:rPr>
        <w:t>2025</w:t>
      </w:r>
      <w:r>
        <w:rPr>
          <w:rFonts w:ascii="Times New Roman" w:hAnsi="Times New Roman" w:cs="Times New Roman"/>
          <w:szCs w:val="28"/>
        </w:rPr>
        <w:t xml:space="preserve"> годы также учитывают положения Указа Президента Ро</w:t>
      </w:r>
      <w:r>
        <w:rPr>
          <w:rFonts w:ascii="Times New Roman" w:hAnsi="Times New Roman" w:cs="Times New Roman"/>
          <w:szCs w:val="28"/>
        </w:rPr>
        <w:t>с</w:t>
      </w:r>
      <w:r>
        <w:rPr>
          <w:rFonts w:ascii="Times New Roman" w:hAnsi="Times New Roman" w:cs="Times New Roman"/>
          <w:szCs w:val="28"/>
        </w:rPr>
        <w:t xml:space="preserve">сийской Федерации от 07.05.2018 № 204 «О национальных целях и стратегических задачах развития Российской Федерации на период до </w:t>
      </w:r>
      <w:r w:rsidR="00B56149">
        <w:rPr>
          <w:rFonts w:ascii="Times New Roman" w:hAnsi="Times New Roman" w:cs="Times New Roman"/>
          <w:szCs w:val="28"/>
        </w:rPr>
        <w:t>2025</w:t>
      </w:r>
      <w:r>
        <w:rPr>
          <w:rFonts w:ascii="Times New Roman" w:hAnsi="Times New Roman" w:cs="Times New Roman"/>
          <w:szCs w:val="28"/>
        </w:rPr>
        <w:t xml:space="preserve"> года». </w:t>
      </w:r>
    </w:p>
    <w:p w:rsidR="00D41565" w:rsidRDefault="00D41565">
      <w:pPr>
        <w:widowControl w:val="0"/>
        <w:spacing w:before="120" w:after="120"/>
        <w:ind w:firstLine="709"/>
        <w:rPr>
          <w:rFonts w:ascii="Times New Roman" w:hAnsi="Times New Roman" w:cs="Times New Roman"/>
          <w:szCs w:val="28"/>
        </w:rPr>
      </w:pPr>
    </w:p>
    <w:p w:rsidR="00844606" w:rsidRDefault="00F217EB">
      <w:pPr>
        <w:pStyle w:val="1110"/>
        <w:jc w:val="both"/>
      </w:pPr>
      <w:bookmarkStart w:id="25" w:name="_Toc56022858"/>
      <w:r>
        <w:t xml:space="preserve">3.1. Итоги реализации налоговой политики </w:t>
      </w:r>
      <w:r w:rsidR="00B36F00">
        <w:t>Рыбинского</w:t>
      </w:r>
      <w:r>
        <w:t xml:space="preserve"> сельсов</w:t>
      </w:r>
      <w:r>
        <w:t>е</w:t>
      </w:r>
      <w:r>
        <w:t>та в 202</w:t>
      </w:r>
      <w:r w:rsidR="00BF2160">
        <w:t>1</w:t>
      </w:r>
      <w:r>
        <w:t>–202</w:t>
      </w:r>
      <w:r w:rsidR="00BF2160">
        <w:t>2</w:t>
      </w:r>
      <w:r>
        <w:t xml:space="preserve"> годах</w:t>
      </w:r>
      <w:bookmarkEnd w:id="25"/>
    </w:p>
    <w:p w:rsidR="00844606" w:rsidRDefault="00F217EB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Налоговая политика 202</w:t>
      </w:r>
      <w:r w:rsidR="00BF2160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–202</w:t>
      </w:r>
      <w:r w:rsidR="00BF2160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годов предусматривала преемстве</w:t>
      </w:r>
      <w:r>
        <w:rPr>
          <w:rFonts w:ascii="Times New Roman" w:hAnsi="Times New Roman" w:cs="Times New Roman"/>
          <w:szCs w:val="28"/>
        </w:rPr>
        <w:t>н</w:t>
      </w:r>
      <w:r>
        <w:rPr>
          <w:rFonts w:ascii="Times New Roman" w:hAnsi="Times New Roman" w:cs="Times New Roman"/>
          <w:szCs w:val="28"/>
        </w:rPr>
        <w:t>ность федеральных целей, ориентированных на обеспечение ускоренных темпов экономического роста, повышения уровня жизни граждан, создания комфортных условий для проживания и самореализации граждан за счет привлечения в экономику региона частных инвестиций, создания комфор</w:t>
      </w:r>
      <w:r>
        <w:rPr>
          <w:rFonts w:ascii="Times New Roman" w:hAnsi="Times New Roman" w:cs="Times New Roman"/>
          <w:szCs w:val="28"/>
        </w:rPr>
        <w:t>т</w:t>
      </w:r>
      <w:r>
        <w:rPr>
          <w:rFonts w:ascii="Times New Roman" w:hAnsi="Times New Roman" w:cs="Times New Roman"/>
          <w:szCs w:val="28"/>
        </w:rPr>
        <w:t xml:space="preserve">ных условий ведения бизнеса, мобилизация местных бюджетов. </w:t>
      </w:r>
    </w:p>
    <w:p w:rsidR="00844606" w:rsidRDefault="00F217EB">
      <w:pPr>
        <w:tabs>
          <w:tab w:val="left" w:pos="720"/>
        </w:tabs>
        <w:spacing w:before="120" w:after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 ключевым направлениям налоговой политики реализованы сл</w:t>
      </w:r>
      <w:r>
        <w:rPr>
          <w:rFonts w:ascii="Times New Roman" w:hAnsi="Times New Roman" w:cs="Times New Roman"/>
          <w:szCs w:val="28"/>
        </w:rPr>
        <w:t>е</w:t>
      </w:r>
      <w:r>
        <w:rPr>
          <w:rFonts w:ascii="Times New Roman" w:hAnsi="Times New Roman" w:cs="Times New Roman"/>
          <w:szCs w:val="28"/>
        </w:rPr>
        <w:t xml:space="preserve">дующие мероприятия. </w:t>
      </w:r>
    </w:p>
    <w:p w:rsidR="00844606" w:rsidRDefault="00F217EB">
      <w:pPr>
        <w:pStyle w:val="1110"/>
        <w:rPr>
          <w:bCs/>
        </w:rPr>
      </w:pPr>
      <w:bookmarkStart w:id="26" w:name="_Toc56022859"/>
      <w:bookmarkStart w:id="27" w:name="_Toc53512704"/>
      <w:r>
        <w:rPr>
          <w:bCs/>
        </w:rPr>
        <w:t>3.1.1. </w:t>
      </w:r>
      <w:r>
        <w:t>Повышение эффективности использования государственн</w:t>
      </w:r>
      <w:r>
        <w:t>о</w:t>
      </w:r>
      <w:r>
        <w:t>го и муниципального имущества</w:t>
      </w:r>
    </w:p>
    <w:p w:rsidR="003B6E23" w:rsidRPr="003B6E23" w:rsidRDefault="003B6E23" w:rsidP="003B6E23">
      <w:pPr>
        <w:pStyle w:val="1110"/>
        <w:ind w:firstLine="709"/>
        <w:jc w:val="both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>В целях повышения качества управления земельно-имущественным комплексом Красноярского края и наращивания доходного потенциала мес</w:t>
      </w:r>
      <w:r w:rsidRPr="003B6E23">
        <w:rPr>
          <w:rFonts w:eastAsia="Times New Roman"/>
          <w:b w:val="0"/>
          <w:bCs/>
          <w:spacing w:val="0"/>
          <w:szCs w:val="28"/>
        </w:rPr>
        <w:t>т</w:t>
      </w:r>
      <w:r w:rsidRPr="003B6E23">
        <w:rPr>
          <w:rFonts w:eastAsia="Times New Roman"/>
          <w:b w:val="0"/>
          <w:bCs/>
          <w:spacing w:val="0"/>
          <w:szCs w:val="28"/>
        </w:rPr>
        <w:t>ных бюджетов осуществляется координация межведомственного взаимоде</w:t>
      </w:r>
      <w:r w:rsidRPr="003B6E23">
        <w:rPr>
          <w:rFonts w:eastAsia="Times New Roman"/>
          <w:b w:val="0"/>
          <w:bCs/>
          <w:spacing w:val="0"/>
          <w:szCs w:val="28"/>
        </w:rPr>
        <w:t>й</w:t>
      </w:r>
      <w:r w:rsidRPr="003B6E23">
        <w:rPr>
          <w:rFonts w:eastAsia="Times New Roman"/>
          <w:b w:val="0"/>
          <w:bCs/>
          <w:spacing w:val="0"/>
          <w:szCs w:val="28"/>
        </w:rPr>
        <w:t xml:space="preserve">ствия органов местного самоуправления с УФНС по Красноярскому краю и Управлением </w:t>
      </w:r>
      <w:proofErr w:type="spellStart"/>
      <w:r w:rsidRPr="003B6E23">
        <w:rPr>
          <w:rFonts w:eastAsia="Times New Roman"/>
          <w:b w:val="0"/>
          <w:bCs/>
          <w:spacing w:val="0"/>
          <w:szCs w:val="28"/>
        </w:rPr>
        <w:t>Росреестра</w:t>
      </w:r>
      <w:proofErr w:type="spellEnd"/>
      <w:r w:rsidRPr="003B6E23">
        <w:rPr>
          <w:rFonts w:eastAsia="Times New Roman"/>
          <w:b w:val="0"/>
          <w:bCs/>
          <w:spacing w:val="0"/>
          <w:szCs w:val="28"/>
        </w:rPr>
        <w:t xml:space="preserve"> по Красноярскому краю (далее – </w:t>
      </w:r>
      <w:proofErr w:type="spellStart"/>
      <w:r w:rsidRPr="003B6E23">
        <w:rPr>
          <w:rFonts w:eastAsia="Times New Roman"/>
          <w:b w:val="0"/>
          <w:bCs/>
          <w:spacing w:val="0"/>
          <w:szCs w:val="28"/>
        </w:rPr>
        <w:t>Росреестр</w:t>
      </w:r>
      <w:proofErr w:type="spellEnd"/>
      <w:r w:rsidRPr="003B6E23">
        <w:rPr>
          <w:rFonts w:eastAsia="Times New Roman"/>
          <w:b w:val="0"/>
          <w:bCs/>
          <w:spacing w:val="0"/>
          <w:szCs w:val="28"/>
        </w:rPr>
        <w:t xml:space="preserve"> по Красноярскому краю).</w:t>
      </w:r>
    </w:p>
    <w:p w:rsidR="003B6E23" w:rsidRP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lastRenderedPageBreak/>
        <w:t>В целях максимального вовлечения объектов недвижимости в налог</w:t>
      </w:r>
      <w:r w:rsidRPr="003B6E23">
        <w:rPr>
          <w:rFonts w:eastAsia="Times New Roman"/>
          <w:b w:val="0"/>
          <w:bCs/>
          <w:spacing w:val="0"/>
          <w:szCs w:val="28"/>
        </w:rPr>
        <w:t>о</w:t>
      </w:r>
      <w:r w:rsidRPr="003B6E23">
        <w:rPr>
          <w:rFonts w:eastAsia="Times New Roman"/>
          <w:b w:val="0"/>
          <w:bCs/>
          <w:spacing w:val="0"/>
          <w:szCs w:val="28"/>
        </w:rPr>
        <w:t xml:space="preserve">вый оборот проводится работа </w:t>
      </w:r>
      <w:proofErr w:type="gramStart"/>
      <w:r w:rsidRPr="003B6E23">
        <w:rPr>
          <w:rFonts w:eastAsia="Times New Roman"/>
          <w:b w:val="0"/>
          <w:bCs/>
          <w:spacing w:val="0"/>
          <w:szCs w:val="28"/>
        </w:rPr>
        <w:t>по</w:t>
      </w:r>
      <w:proofErr w:type="gramEnd"/>
      <w:r w:rsidRPr="003B6E23">
        <w:rPr>
          <w:rFonts w:eastAsia="Times New Roman"/>
          <w:b w:val="0"/>
          <w:bCs/>
          <w:spacing w:val="0"/>
          <w:szCs w:val="28"/>
        </w:rPr>
        <w:t xml:space="preserve"> </w:t>
      </w:r>
      <w:proofErr w:type="gramStart"/>
      <w:r w:rsidRPr="003B6E23">
        <w:rPr>
          <w:rFonts w:eastAsia="Times New Roman"/>
          <w:b w:val="0"/>
          <w:bCs/>
          <w:spacing w:val="0"/>
          <w:szCs w:val="28"/>
        </w:rPr>
        <w:t>следующим</w:t>
      </w:r>
      <w:proofErr w:type="gramEnd"/>
      <w:r w:rsidRPr="003B6E23">
        <w:rPr>
          <w:rFonts w:eastAsia="Times New Roman"/>
          <w:b w:val="0"/>
          <w:bCs/>
          <w:spacing w:val="0"/>
          <w:szCs w:val="28"/>
        </w:rPr>
        <w:t xml:space="preserve"> направления:</w:t>
      </w:r>
    </w:p>
    <w:p w:rsidR="003B6E23" w:rsidRP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 xml:space="preserve">внесение сведений в Федеральную информационную адресную систему (далее – ФИАС); </w:t>
      </w:r>
    </w:p>
    <w:p w:rsidR="003B6E23" w:rsidRP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 xml:space="preserve">уточнение данных в Едином государственном реестре недвижимости (далее – ЕГРН) о земельных участках без кадастровой стоимости; </w:t>
      </w:r>
    </w:p>
    <w:p w:rsidR="003B6E23" w:rsidRP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>развитие электронного взаимодействия (предоставление заявлений в орган регистрации прав о постановке на государственный кадастровый учет и (или) государственную регистрацию прав в форме электронного докуме</w:t>
      </w:r>
      <w:r w:rsidRPr="003B6E23">
        <w:rPr>
          <w:rFonts w:eastAsia="Times New Roman"/>
          <w:b w:val="0"/>
          <w:bCs/>
          <w:spacing w:val="0"/>
          <w:szCs w:val="28"/>
        </w:rPr>
        <w:t>н</w:t>
      </w:r>
      <w:r w:rsidRPr="003B6E23">
        <w:rPr>
          <w:rFonts w:eastAsia="Times New Roman"/>
          <w:b w:val="0"/>
          <w:bCs/>
          <w:spacing w:val="0"/>
          <w:szCs w:val="28"/>
        </w:rPr>
        <w:t xml:space="preserve">та); </w:t>
      </w:r>
    </w:p>
    <w:p w:rsidR="003B6E23" w:rsidRP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>внесение в ЕГРН сведений о границах территориальных зон и населе</w:t>
      </w:r>
      <w:r w:rsidRPr="003B6E23">
        <w:rPr>
          <w:rFonts w:eastAsia="Times New Roman"/>
          <w:b w:val="0"/>
          <w:bCs/>
          <w:spacing w:val="0"/>
          <w:szCs w:val="28"/>
        </w:rPr>
        <w:t>н</w:t>
      </w:r>
      <w:r w:rsidRPr="003B6E23">
        <w:rPr>
          <w:rFonts w:eastAsia="Times New Roman"/>
          <w:b w:val="0"/>
          <w:bCs/>
          <w:spacing w:val="0"/>
          <w:szCs w:val="28"/>
        </w:rPr>
        <w:t xml:space="preserve">ных пунктов; </w:t>
      </w:r>
    </w:p>
    <w:p w:rsidR="003B6E23" w:rsidRP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>внесение в ЕГРН сведений о правообладателях ранее учтенных объе</w:t>
      </w:r>
      <w:r w:rsidRPr="003B6E23">
        <w:rPr>
          <w:rFonts w:eastAsia="Times New Roman"/>
          <w:b w:val="0"/>
          <w:bCs/>
          <w:spacing w:val="0"/>
          <w:szCs w:val="28"/>
        </w:rPr>
        <w:t>к</w:t>
      </w:r>
      <w:r w:rsidRPr="003B6E23">
        <w:rPr>
          <w:rFonts w:eastAsia="Times New Roman"/>
          <w:b w:val="0"/>
          <w:bCs/>
          <w:spacing w:val="0"/>
          <w:szCs w:val="28"/>
        </w:rPr>
        <w:t xml:space="preserve">тов недвижимости; </w:t>
      </w:r>
    </w:p>
    <w:p w:rsidR="003B6E23" w:rsidRP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 xml:space="preserve">снижение задолженности по имущественным налогам физических лиц; </w:t>
      </w:r>
    </w:p>
    <w:p w:rsidR="003B6E23" w:rsidRDefault="003B6E23" w:rsidP="003B6E23">
      <w:pPr>
        <w:pStyle w:val="1110"/>
        <w:ind w:firstLine="709"/>
        <w:rPr>
          <w:rFonts w:eastAsia="Times New Roman"/>
          <w:b w:val="0"/>
          <w:bCs/>
          <w:spacing w:val="0"/>
          <w:szCs w:val="28"/>
        </w:rPr>
      </w:pPr>
      <w:r w:rsidRPr="003B6E23">
        <w:rPr>
          <w:rFonts w:eastAsia="Times New Roman"/>
          <w:b w:val="0"/>
          <w:bCs/>
          <w:spacing w:val="0"/>
          <w:szCs w:val="28"/>
        </w:rPr>
        <w:t>проведение инвентаризации адресов объектов адресации и земельных участков и внесение сведений в Государственный адресный реестр (далее – ГАР).</w:t>
      </w:r>
    </w:p>
    <w:p w:rsidR="00844606" w:rsidRDefault="00F217EB" w:rsidP="003B6E23">
      <w:pPr>
        <w:pStyle w:val="1110"/>
        <w:rPr>
          <w:bCs/>
        </w:rPr>
      </w:pPr>
      <w:r>
        <w:rPr>
          <w:bCs/>
        </w:rPr>
        <w:t xml:space="preserve">3.1.2. </w:t>
      </w:r>
      <w:hyperlink r:id="rId9">
        <w:r>
          <w:rPr>
            <w:bCs/>
          </w:rPr>
          <w:t>Повышение качества администрирования доходов</w:t>
        </w:r>
      </w:hyperlink>
      <w:bookmarkEnd w:id="26"/>
      <w:bookmarkEnd w:id="27"/>
    </w:p>
    <w:p w:rsidR="00844606" w:rsidRDefault="00A45D55">
      <w:pPr>
        <w:widowControl w:val="0"/>
        <w:spacing w:before="120"/>
        <w:ind w:firstLine="708"/>
        <w:rPr>
          <w:rFonts w:ascii="Times New Roman" w:hAnsi="Times New Roman" w:cs="Times New Roman"/>
          <w:bCs/>
          <w:szCs w:val="28"/>
        </w:rPr>
      </w:pPr>
      <w:hyperlink r:id="rId10">
        <w:r w:rsidR="00F217EB">
          <w:rPr>
            <w:rFonts w:ascii="Times New Roman" w:hAnsi="Times New Roman" w:cs="Times New Roman"/>
            <w:bCs/>
            <w:szCs w:val="28"/>
          </w:rPr>
          <w:t xml:space="preserve">Повышение качества администрирования доходов является одним из резервов увеличения доходов бюджета </w:t>
        </w:r>
        <w:r w:rsidR="00B36F00">
          <w:rPr>
            <w:rFonts w:ascii="Times New Roman" w:hAnsi="Times New Roman" w:cs="Times New Roman"/>
            <w:bCs/>
            <w:szCs w:val="28"/>
          </w:rPr>
          <w:t>Рыбинского</w:t>
        </w:r>
        <w:r w:rsidR="00F217EB">
          <w:rPr>
            <w:rFonts w:ascii="Times New Roman" w:hAnsi="Times New Roman" w:cs="Times New Roman"/>
            <w:bCs/>
            <w:szCs w:val="28"/>
          </w:rPr>
          <w:t xml:space="preserve"> сельсовета. В 2020 году продолжалась работа по снижению дебиторской задолженности перед бю</w:t>
        </w:r>
        <w:r w:rsidR="00F217EB">
          <w:rPr>
            <w:rFonts w:ascii="Times New Roman" w:hAnsi="Times New Roman" w:cs="Times New Roman"/>
            <w:bCs/>
            <w:szCs w:val="28"/>
          </w:rPr>
          <w:t>д</w:t>
        </w:r>
        <w:r w:rsidR="00F217EB">
          <w:rPr>
            <w:rFonts w:ascii="Times New Roman" w:hAnsi="Times New Roman" w:cs="Times New Roman"/>
            <w:bCs/>
            <w:szCs w:val="28"/>
          </w:rPr>
          <w:t>жетом, легализации налоговой базы и повышения качества прогнозир</w:t>
        </w:r>
        <w:r w:rsidR="00F217EB">
          <w:rPr>
            <w:rFonts w:ascii="Times New Roman" w:hAnsi="Times New Roman" w:cs="Times New Roman"/>
            <w:bCs/>
            <w:szCs w:val="28"/>
          </w:rPr>
          <w:t>о</w:t>
        </w:r>
        <w:r w:rsidR="00F217EB">
          <w:rPr>
            <w:rFonts w:ascii="Times New Roman" w:hAnsi="Times New Roman" w:cs="Times New Roman"/>
            <w:bCs/>
            <w:szCs w:val="28"/>
          </w:rPr>
          <w:t>вания доходов.</w:t>
        </w:r>
      </w:hyperlink>
    </w:p>
    <w:p w:rsidR="00AE4C85" w:rsidRPr="00AE4C85" w:rsidRDefault="00AE4C85" w:rsidP="00AE4C85">
      <w:pPr>
        <w:widowControl w:val="0"/>
        <w:spacing w:before="120" w:after="120"/>
        <w:ind w:firstLine="680"/>
        <w:rPr>
          <w:rFonts w:ascii="Times New Roman" w:hAnsi="Times New Roman" w:cs="Times New Roman"/>
          <w:bCs/>
          <w:szCs w:val="28"/>
        </w:rPr>
      </w:pPr>
      <w:r w:rsidRPr="00AE4C85">
        <w:rPr>
          <w:rFonts w:ascii="Times New Roman" w:hAnsi="Times New Roman" w:cs="Times New Roman"/>
          <w:bCs/>
          <w:szCs w:val="28"/>
        </w:rPr>
        <w:t>В 2021-2022 годах продолжена работа с главными администраторами доходов бюджетов по совершенствованию методик прогнозирования дох</w:t>
      </w:r>
      <w:r w:rsidRPr="00AE4C85">
        <w:rPr>
          <w:rFonts w:ascii="Times New Roman" w:hAnsi="Times New Roman" w:cs="Times New Roman"/>
          <w:bCs/>
          <w:szCs w:val="28"/>
        </w:rPr>
        <w:t>о</w:t>
      </w:r>
      <w:r w:rsidRPr="00AE4C85">
        <w:rPr>
          <w:rFonts w:ascii="Times New Roman" w:hAnsi="Times New Roman" w:cs="Times New Roman"/>
          <w:bCs/>
          <w:szCs w:val="28"/>
        </w:rPr>
        <w:t xml:space="preserve">дов. </w:t>
      </w:r>
    </w:p>
    <w:p w:rsidR="00AE4C85" w:rsidRPr="00AE4C85" w:rsidRDefault="00AE4C85" w:rsidP="00AE4C85">
      <w:pPr>
        <w:widowControl w:val="0"/>
        <w:spacing w:before="120" w:after="120"/>
        <w:ind w:firstLine="680"/>
        <w:rPr>
          <w:rFonts w:ascii="Times New Roman" w:hAnsi="Times New Roman" w:cs="Times New Roman"/>
          <w:bCs/>
          <w:szCs w:val="28"/>
        </w:rPr>
      </w:pPr>
      <w:r w:rsidRPr="00AE4C85">
        <w:rPr>
          <w:rFonts w:ascii="Times New Roman" w:hAnsi="Times New Roman" w:cs="Times New Roman"/>
          <w:bCs/>
          <w:szCs w:val="28"/>
        </w:rPr>
        <w:t>В целях проведения единой налоговой политики на территории края в отношении местных налогов осуществлялся анализ решений представител</w:t>
      </w:r>
      <w:r w:rsidRPr="00AE4C85">
        <w:rPr>
          <w:rFonts w:ascii="Times New Roman" w:hAnsi="Times New Roman" w:cs="Times New Roman"/>
          <w:bCs/>
          <w:szCs w:val="28"/>
        </w:rPr>
        <w:t>ь</w:t>
      </w:r>
      <w:r w:rsidRPr="00AE4C85">
        <w:rPr>
          <w:rFonts w:ascii="Times New Roman" w:hAnsi="Times New Roman" w:cs="Times New Roman"/>
          <w:bCs/>
          <w:szCs w:val="28"/>
        </w:rPr>
        <w:t>ных органов местного самоуправления в налоговой сфере на предмет их с</w:t>
      </w:r>
      <w:r w:rsidRPr="00AE4C85">
        <w:rPr>
          <w:rFonts w:ascii="Times New Roman" w:hAnsi="Times New Roman" w:cs="Times New Roman"/>
          <w:bCs/>
          <w:szCs w:val="28"/>
        </w:rPr>
        <w:t>о</w:t>
      </w:r>
      <w:r w:rsidRPr="00AE4C85">
        <w:rPr>
          <w:rFonts w:ascii="Times New Roman" w:hAnsi="Times New Roman" w:cs="Times New Roman"/>
          <w:bCs/>
          <w:szCs w:val="28"/>
        </w:rPr>
        <w:t>ответствия федеральному налоговому законодательству.</w:t>
      </w:r>
    </w:p>
    <w:p w:rsidR="00AE4C85" w:rsidRPr="00AE4C85" w:rsidRDefault="00AE4C85" w:rsidP="00AE4C85">
      <w:pPr>
        <w:widowControl w:val="0"/>
        <w:spacing w:before="120" w:after="120"/>
        <w:ind w:firstLine="680"/>
        <w:rPr>
          <w:rFonts w:ascii="Times New Roman" w:hAnsi="Times New Roman" w:cs="Times New Roman"/>
          <w:bCs/>
          <w:szCs w:val="28"/>
        </w:rPr>
      </w:pPr>
      <w:proofErr w:type="gramStart"/>
      <w:r w:rsidRPr="00AE4C85">
        <w:rPr>
          <w:rFonts w:ascii="Times New Roman" w:hAnsi="Times New Roman" w:cs="Times New Roman"/>
          <w:bCs/>
          <w:szCs w:val="28"/>
        </w:rPr>
        <w:t>В целях осуществления единой политики в области доходов на терр</w:t>
      </w:r>
      <w:r w:rsidRPr="00AE4C85">
        <w:rPr>
          <w:rFonts w:ascii="Times New Roman" w:hAnsi="Times New Roman" w:cs="Times New Roman"/>
          <w:bCs/>
          <w:szCs w:val="28"/>
        </w:rPr>
        <w:t>и</w:t>
      </w:r>
      <w:r w:rsidRPr="00AE4C85">
        <w:rPr>
          <w:rFonts w:ascii="Times New Roman" w:hAnsi="Times New Roman" w:cs="Times New Roman"/>
          <w:bCs/>
          <w:szCs w:val="28"/>
        </w:rPr>
        <w:t>тории края, координации межведомственного взаимодействия территориал</w:t>
      </w:r>
      <w:r w:rsidRPr="00AE4C85">
        <w:rPr>
          <w:rFonts w:ascii="Times New Roman" w:hAnsi="Times New Roman" w:cs="Times New Roman"/>
          <w:bCs/>
          <w:szCs w:val="28"/>
        </w:rPr>
        <w:t>ь</w:t>
      </w:r>
      <w:r w:rsidRPr="00AE4C85">
        <w:rPr>
          <w:rFonts w:ascii="Times New Roman" w:hAnsi="Times New Roman" w:cs="Times New Roman"/>
          <w:bCs/>
          <w:szCs w:val="28"/>
        </w:rPr>
        <w:t xml:space="preserve">ных подразделений федеральных органов, органов исполнительной власти </w:t>
      </w:r>
      <w:r w:rsidRPr="00AE4C85">
        <w:rPr>
          <w:rFonts w:ascii="Times New Roman" w:hAnsi="Times New Roman" w:cs="Times New Roman"/>
          <w:bCs/>
          <w:szCs w:val="28"/>
        </w:rPr>
        <w:lastRenderedPageBreak/>
        <w:t>Красноярского края и органов местного самоуправления в крае действует межведомственная комиссия по вопросам совершенствования краевого зак</w:t>
      </w:r>
      <w:r w:rsidRPr="00AE4C85">
        <w:rPr>
          <w:rFonts w:ascii="Times New Roman" w:hAnsi="Times New Roman" w:cs="Times New Roman"/>
          <w:bCs/>
          <w:szCs w:val="28"/>
        </w:rPr>
        <w:t>о</w:t>
      </w:r>
      <w:r w:rsidRPr="00AE4C85">
        <w:rPr>
          <w:rFonts w:ascii="Times New Roman" w:hAnsi="Times New Roman" w:cs="Times New Roman"/>
          <w:bCs/>
          <w:szCs w:val="28"/>
        </w:rPr>
        <w:t>нодательства в сфере налоговых и неналоговых доходов, повышения соб</w:t>
      </w:r>
      <w:r w:rsidRPr="00AE4C85">
        <w:rPr>
          <w:rFonts w:ascii="Times New Roman" w:hAnsi="Times New Roman" w:cs="Times New Roman"/>
          <w:bCs/>
          <w:szCs w:val="28"/>
        </w:rPr>
        <w:t>и</w:t>
      </w:r>
      <w:r w:rsidRPr="00AE4C85">
        <w:rPr>
          <w:rFonts w:ascii="Times New Roman" w:hAnsi="Times New Roman" w:cs="Times New Roman"/>
          <w:bCs/>
          <w:szCs w:val="28"/>
        </w:rPr>
        <w:t>раемости платежей и сокращения задолженности по платежам в консолид</w:t>
      </w:r>
      <w:r w:rsidRPr="00AE4C85">
        <w:rPr>
          <w:rFonts w:ascii="Times New Roman" w:hAnsi="Times New Roman" w:cs="Times New Roman"/>
          <w:bCs/>
          <w:szCs w:val="28"/>
        </w:rPr>
        <w:t>и</w:t>
      </w:r>
      <w:r w:rsidRPr="00AE4C85">
        <w:rPr>
          <w:rFonts w:ascii="Times New Roman" w:hAnsi="Times New Roman" w:cs="Times New Roman"/>
          <w:bCs/>
          <w:szCs w:val="28"/>
        </w:rPr>
        <w:t>рованный бюджет Красноярского края, созданной постановлением Прав</w:t>
      </w:r>
      <w:r w:rsidRPr="00AE4C85">
        <w:rPr>
          <w:rFonts w:ascii="Times New Roman" w:hAnsi="Times New Roman" w:cs="Times New Roman"/>
          <w:bCs/>
          <w:szCs w:val="28"/>
        </w:rPr>
        <w:t>и</w:t>
      </w:r>
      <w:r w:rsidRPr="00AE4C85">
        <w:rPr>
          <w:rFonts w:ascii="Times New Roman" w:hAnsi="Times New Roman" w:cs="Times New Roman"/>
          <w:bCs/>
          <w:szCs w:val="28"/>
        </w:rPr>
        <w:t>тельства Красноярского</w:t>
      </w:r>
      <w:proofErr w:type="gramEnd"/>
      <w:r w:rsidRPr="00AE4C85">
        <w:rPr>
          <w:rFonts w:ascii="Times New Roman" w:hAnsi="Times New Roman" w:cs="Times New Roman"/>
          <w:bCs/>
          <w:szCs w:val="28"/>
        </w:rPr>
        <w:t xml:space="preserve"> края от 24.07.2018 № 430-п.</w:t>
      </w:r>
    </w:p>
    <w:p w:rsidR="00AE4C85" w:rsidRDefault="00AE4C85" w:rsidP="00AE4C85">
      <w:pPr>
        <w:widowControl w:val="0"/>
        <w:spacing w:before="120" w:after="120"/>
        <w:ind w:firstLine="680"/>
        <w:rPr>
          <w:rFonts w:ascii="Times New Roman" w:hAnsi="Times New Roman" w:cs="Times New Roman"/>
          <w:bCs/>
          <w:szCs w:val="28"/>
        </w:rPr>
      </w:pPr>
      <w:r w:rsidRPr="00AE4C85">
        <w:rPr>
          <w:rFonts w:ascii="Times New Roman" w:hAnsi="Times New Roman" w:cs="Times New Roman"/>
          <w:bCs/>
          <w:szCs w:val="28"/>
        </w:rPr>
        <w:t>Также продолжена работа территориальных межведомственных коми</w:t>
      </w:r>
      <w:r w:rsidRPr="00AE4C85">
        <w:rPr>
          <w:rFonts w:ascii="Times New Roman" w:hAnsi="Times New Roman" w:cs="Times New Roman"/>
          <w:bCs/>
          <w:szCs w:val="28"/>
        </w:rPr>
        <w:t>с</w:t>
      </w:r>
      <w:r w:rsidRPr="00AE4C85">
        <w:rPr>
          <w:rFonts w:ascii="Times New Roman" w:hAnsi="Times New Roman" w:cs="Times New Roman"/>
          <w:bCs/>
          <w:szCs w:val="28"/>
        </w:rPr>
        <w:t>сий по снижению задолженности по налоговым платежам в консолидирова</w:t>
      </w:r>
      <w:r w:rsidRPr="00AE4C85">
        <w:rPr>
          <w:rFonts w:ascii="Times New Roman" w:hAnsi="Times New Roman" w:cs="Times New Roman"/>
          <w:bCs/>
          <w:szCs w:val="28"/>
        </w:rPr>
        <w:t>н</w:t>
      </w:r>
      <w:r w:rsidRPr="00AE4C85">
        <w:rPr>
          <w:rFonts w:ascii="Times New Roman" w:hAnsi="Times New Roman" w:cs="Times New Roman"/>
          <w:bCs/>
          <w:szCs w:val="28"/>
        </w:rPr>
        <w:t>ный бюджет края с участием налоговых органов, службы судебных прист</w:t>
      </w:r>
      <w:r w:rsidRPr="00AE4C85">
        <w:rPr>
          <w:rFonts w:ascii="Times New Roman" w:hAnsi="Times New Roman" w:cs="Times New Roman"/>
          <w:bCs/>
          <w:szCs w:val="28"/>
        </w:rPr>
        <w:t>а</w:t>
      </w:r>
      <w:r w:rsidRPr="00AE4C85">
        <w:rPr>
          <w:rFonts w:ascii="Times New Roman" w:hAnsi="Times New Roman" w:cs="Times New Roman"/>
          <w:bCs/>
          <w:szCs w:val="28"/>
        </w:rPr>
        <w:t xml:space="preserve">вов, а также территориальных комиссий по вопросам легализации заработной платы во внебюджетном секторе экономики, рабочих групп (комиссий) по вопросам выявления и снижения неформальной занятости на территории Красноярского края. </w:t>
      </w:r>
    </w:p>
    <w:p w:rsidR="00844606" w:rsidRDefault="00F217EB" w:rsidP="00AE4C85">
      <w:pPr>
        <w:widowControl w:val="0"/>
        <w:spacing w:before="120" w:after="120"/>
        <w:ind w:firstLine="680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Cs w:val="28"/>
        </w:rPr>
        <w:t xml:space="preserve">3.2. Цели и задачи налоговой политики, планируемые к реализации в </w:t>
      </w:r>
      <w:r w:rsidR="00B56149">
        <w:rPr>
          <w:rFonts w:ascii="Times New Roman" w:eastAsia="Times New Roman" w:hAnsi="Times New Roman" w:cs="Times New Roman"/>
          <w:b/>
          <w:bCs/>
          <w:szCs w:val="28"/>
        </w:rPr>
        <w:t>2023</w:t>
      </w:r>
      <w:r>
        <w:rPr>
          <w:rFonts w:ascii="Times New Roman" w:eastAsia="Times New Roman" w:hAnsi="Times New Roman" w:cs="Times New Roman"/>
          <w:b/>
          <w:bCs/>
          <w:szCs w:val="28"/>
        </w:rPr>
        <w:t xml:space="preserve"> году и плановом периоде </w:t>
      </w:r>
      <w:r w:rsidR="00B56149">
        <w:rPr>
          <w:rFonts w:ascii="Times New Roman" w:eastAsia="Times New Roman" w:hAnsi="Times New Roman" w:cs="Times New Roman"/>
          <w:b/>
          <w:bCs/>
          <w:szCs w:val="28"/>
        </w:rPr>
        <w:t>2024</w:t>
      </w:r>
      <w:r>
        <w:rPr>
          <w:rFonts w:ascii="Times New Roman" w:eastAsia="Times New Roman" w:hAnsi="Times New Roman" w:cs="Times New Roman"/>
          <w:b/>
          <w:bCs/>
          <w:szCs w:val="28"/>
        </w:rPr>
        <w:t xml:space="preserve"> и </w:t>
      </w:r>
      <w:r w:rsidR="00B56149">
        <w:rPr>
          <w:rFonts w:ascii="Times New Roman" w:eastAsia="Times New Roman" w:hAnsi="Times New Roman" w:cs="Times New Roman"/>
          <w:b/>
          <w:bCs/>
          <w:szCs w:val="28"/>
        </w:rPr>
        <w:t>2025</w:t>
      </w:r>
      <w:r>
        <w:rPr>
          <w:rFonts w:ascii="Times New Roman" w:eastAsia="Times New Roman" w:hAnsi="Times New Roman" w:cs="Times New Roman"/>
          <w:b/>
          <w:bCs/>
          <w:szCs w:val="28"/>
        </w:rPr>
        <w:t xml:space="preserve"> годов</w:t>
      </w:r>
    </w:p>
    <w:p w:rsidR="00844606" w:rsidRDefault="00F217EB">
      <w:pPr>
        <w:widowControl w:val="0"/>
        <w:spacing w:before="120" w:after="120"/>
        <w:ind w:firstLine="680"/>
        <w:rPr>
          <w:rFonts w:ascii="Times New Roman" w:hAnsi="Times New Roman" w:cs="Times New Roman"/>
          <w:b/>
          <w:bCs/>
          <w:i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В предстоящем среднесрочном периоде продолжится реализация нал</w:t>
      </w:r>
      <w:r>
        <w:rPr>
          <w:rFonts w:ascii="Times New Roman" w:eastAsia="Times New Roman" w:hAnsi="Times New Roman" w:cs="Times New Roman"/>
          <w:szCs w:val="28"/>
        </w:rPr>
        <w:t>о</w:t>
      </w:r>
      <w:r>
        <w:rPr>
          <w:rFonts w:ascii="Times New Roman" w:eastAsia="Times New Roman" w:hAnsi="Times New Roman" w:cs="Times New Roman"/>
          <w:szCs w:val="28"/>
        </w:rPr>
        <w:t>говой политики на принципах стабильности и преемственности целей, зая</w:t>
      </w:r>
      <w:r>
        <w:rPr>
          <w:rFonts w:ascii="Times New Roman" w:eastAsia="Times New Roman" w:hAnsi="Times New Roman" w:cs="Times New Roman"/>
          <w:szCs w:val="28"/>
        </w:rPr>
        <w:t>в</w:t>
      </w:r>
      <w:r>
        <w:rPr>
          <w:rFonts w:ascii="Times New Roman" w:eastAsia="Times New Roman" w:hAnsi="Times New Roman" w:cs="Times New Roman"/>
          <w:szCs w:val="28"/>
        </w:rPr>
        <w:t>ленных на уровне Российской Федерации и края в предыдущие годы.</w:t>
      </w:r>
    </w:p>
    <w:p w:rsidR="00844606" w:rsidRDefault="00F217EB">
      <w:pPr>
        <w:widowControl w:val="0"/>
        <w:spacing w:before="120" w:after="120"/>
        <w:ind w:firstLine="680"/>
        <w:rPr>
          <w:rFonts w:ascii="Times New Roman" w:hAnsi="Times New Roman" w:cs="Times New Roman"/>
          <w:b/>
          <w:bCs/>
          <w:i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Целью налоговой политики на </w:t>
      </w:r>
      <w:r w:rsidR="00B56149">
        <w:rPr>
          <w:rFonts w:ascii="Times New Roman" w:eastAsia="Times New Roman" w:hAnsi="Times New Roman" w:cs="Times New Roman"/>
          <w:szCs w:val="28"/>
        </w:rPr>
        <w:t>2023</w:t>
      </w:r>
      <w:r>
        <w:rPr>
          <w:rFonts w:ascii="Times New Roman" w:eastAsia="Times New Roman" w:hAnsi="Times New Roman" w:cs="Times New Roman"/>
          <w:szCs w:val="28"/>
        </w:rPr>
        <w:t xml:space="preserve"> год и плановый период </w:t>
      </w:r>
      <w:r w:rsidR="00B56149">
        <w:rPr>
          <w:rFonts w:ascii="Times New Roman" w:eastAsia="Times New Roman" w:hAnsi="Times New Roman" w:cs="Times New Roman"/>
          <w:szCs w:val="28"/>
        </w:rPr>
        <w:t>2024</w:t>
      </w:r>
      <w:r>
        <w:rPr>
          <w:rFonts w:ascii="Times New Roman" w:eastAsia="Times New Roman" w:hAnsi="Times New Roman" w:cs="Times New Roman"/>
          <w:szCs w:val="28"/>
        </w:rPr>
        <w:t xml:space="preserve"> – </w:t>
      </w:r>
      <w:r w:rsidR="00B56149">
        <w:rPr>
          <w:rFonts w:ascii="Times New Roman" w:eastAsia="Times New Roman" w:hAnsi="Times New Roman" w:cs="Times New Roman"/>
          <w:szCs w:val="28"/>
        </w:rPr>
        <w:t>2025</w:t>
      </w:r>
      <w:r>
        <w:rPr>
          <w:rFonts w:ascii="Times New Roman" w:eastAsia="Times New Roman" w:hAnsi="Times New Roman" w:cs="Times New Roman"/>
          <w:szCs w:val="28"/>
        </w:rPr>
        <w:t xml:space="preserve"> годов остается содействие достижению национальных целей по ускорению темпов экономического роста, росту инвестиций в основной капитал, увел</w:t>
      </w:r>
      <w:r>
        <w:rPr>
          <w:rFonts w:ascii="Times New Roman" w:eastAsia="Times New Roman" w:hAnsi="Times New Roman" w:cs="Times New Roman"/>
          <w:szCs w:val="28"/>
        </w:rPr>
        <w:t>и</w:t>
      </w:r>
      <w:r>
        <w:rPr>
          <w:rFonts w:ascii="Times New Roman" w:eastAsia="Times New Roman" w:hAnsi="Times New Roman" w:cs="Times New Roman"/>
          <w:szCs w:val="28"/>
        </w:rPr>
        <w:t>чению численности населения страны, повышению уровня жизни граждан.</w:t>
      </w:r>
    </w:p>
    <w:p w:rsidR="00844606" w:rsidRDefault="00F217EB">
      <w:pPr>
        <w:widowControl w:val="0"/>
        <w:spacing w:before="120" w:after="120"/>
        <w:ind w:firstLine="680"/>
        <w:rPr>
          <w:rFonts w:ascii="Times New Roman" w:hAnsi="Times New Roman" w:cs="Times New Roman"/>
          <w:b/>
          <w:bCs/>
          <w:i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Устойчивый рост доходов бюджета будет обеспечен повышением и</w:t>
      </w:r>
      <w:r>
        <w:rPr>
          <w:rFonts w:ascii="Times New Roman" w:eastAsia="Times New Roman" w:hAnsi="Times New Roman" w:cs="Times New Roman"/>
          <w:szCs w:val="28"/>
        </w:rPr>
        <w:t>с</w:t>
      </w:r>
      <w:r>
        <w:rPr>
          <w:rFonts w:ascii="Times New Roman" w:eastAsia="Times New Roman" w:hAnsi="Times New Roman" w:cs="Times New Roman"/>
          <w:szCs w:val="28"/>
        </w:rPr>
        <w:t>пользования потенциала экономики и земельно-имущественного комплекса края, а также качества администрирования доходов.</w:t>
      </w:r>
    </w:p>
    <w:p w:rsidR="00844606" w:rsidRDefault="00F217EB">
      <w:pPr>
        <w:widowControl w:val="0"/>
        <w:spacing w:before="120" w:after="120"/>
        <w:ind w:firstLine="680"/>
        <w:rPr>
          <w:rFonts w:ascii="Times New Roman" w:hAnsi="Times New Roman" w:cs="Times New Roman"/>
          <w:b/>
          <w:bCs/>
          <w:i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Решение указанных задач будет происходить при сдерживании роста налоговой нагрузки на население в рамках использования полномочий, пре</w:t>
      </w:r>
      <w:r>
        <w:rPr>
          <w:rFonts w:ascii="Times New Roman" w:eastAsia="Times New Roman" w:hAnsi="Times New Roman" w:cs="Times New Roman"/>
          <w:szCs w:val="28"/>
        </w:rPr>
        <w:t>д</w:t>
      </w:r>
      <w:r>
        <w:rPr>
          <w:rFonts w:ascii="Times New Roman" w:eastAsia="Times New Roman" w:hAnsi="Times New Roman" w:cs="Times New Roman"/>
          <w:szCs w:val="28"/>
        </w:rPr>
        <w:t>ставленных субъектам Российской Федерации.</w:t>
      </w:r>
    </w:p>
    <w:p w:rsidR="00844606" w:rsidRDefault="00A45D55">
      <w:pPr>
        <w:pStyle w:val="1110"/>
        <w:jc w:val="both"/>
      </w:pPr>
      <w:hyperlink r:id="rId11">
        <w:bookmarkStart w:id="28" w:name="_Toc56022862"/>
        <w:bookmarkStart w:id="29" w:name="_Toc53512705"/>
        <w:r w:rsidR="00F217EB">
          <w:t xml:space="preserve">3.2.1. Условия реализации налоговой политики </w:t>
        </w:r>
        <w:r w:rsidR="00B36F00">
          <w:t>Рыбинского</w:t>
        </w:r>
        <w:r w:rsidR="00F217EB">
          <w:t xml:space="preserve"> сел</w:t>
        </w:r>
        <w:r w:rsidR="00F217EB">
          <w:t>ь</w:t>
        </w:r>
        <w:r w:rsidR="00F217EB">
          <w:t xml:space="preserve">совета в </w:t>
        </w:r>
        <w:r w:rsidR="00B56149">
          <w:t>2023</w:t>
        </w:r>
        <w:r w:rsidR="00F217EB">
          <w:t>–</w:t>
        </w:r>
        <w:r w:rsidR="00B56149">
          <w:t>2025</w:t>
        </w:r>
        <w:r w:rsidR="00F217EB">
          <w:t xml:space="preserve"> годах</w:t>
        </w:r>
      </w:hyperlink>
      <w:bookmarkEnd w:id="28"/>
      <w:bookmarkEnd w:id="29"/>
    </w:p>
    <w:p w:rsidR="00844606" w:rsidRDefault="00A45D55">
      <w:pPr>
        <w:spacing w:before="120"/>
        <w:ind w:firstLine="709"/>
        <w:rPr>
          <w:rFonts w:ascii="Times New Roman" w:hAnsi="Times New Roman" w:cs="Times New Roman"/>
          <w:szCs w:val="28"/>
        </w:rPr>
      </w:pPr>
      <w:hyperlink r:id="rId12">
        <w:r w:rsidR="00F217EB">
          <w:rPr>
            <w:rFonts w:ascii="Times New Roman" w:hAnsi="Times New Roman" w:cs="Times New Roman"/>
            <w:szCs w:val="28"/>
          </w:rPr>
          <w:t>Проведение налоговой политики в Александровском сельсовете и ре</w:t>
        </w:r>
        <w:r w:rsidR="00F217EB">
          <w:rPr>
            <w:rFonts w:ascii="Times New Roman" w:hAnsi="Times New Roman" w:cs="Times New Roman"/>
            <w:szCs w:val="28"/>
          </w:rPr>
          <w:t>а</w:t>
        </w:r>
        <w:r w:rsidR="00F217EB">
          <w:rPr>
            <w:rFonts w:ascii="Times New Roman" w:hAnsi="Times New Roman" w:cs="Times New Roman"/>
            <w:szCs w:val="28"/>
          </w:rPr>
          <w:t>лизация полномочий поселения в этой сфере будут происходить под давл</w:t>
        </w:r>
        <w:r w:rsidR="00F217EB">
          <w:rPr>
            <w:rFonts w:ascii="Times New Roman" w:hAnsi="Times New Roman" w:cs="Times New Roman"/>
            <w:szCs w:val="28"/>
          </w:rPr>
          <w:t>е</w:t>
        </w:r>
        <w:r w:rsidR="00F217EB">
          <w:rPr>
            <w:rFonts w:ascii="Times New Roman" w:hAnsi="Times New Roman" w:cs="Times New Roman"/>
            <w:szCs w:val="28"/>
          </w:rPr>
          <w:t>нием внешних и внутренних экономических факторов, а также под влиянием изменений федерального законодательства.</w:t>
        </w:r>
      </w:hyperlink>
    </w:p>
    <w:p w:rsidR="00844606" w:rsidRDefault="00A45D55">
      <w:pPr>
        <w:pStyle w:val="1110"/>
        <w:jc w:val="both"/>
      </w:pPr>
      <w:hyperlink r:id="rId13">
        <w:bookmarkStart w:id="30" w:name="_Toc56022863"/>
        <w:r w:rsidR="00F217EB">
          <w:t>3.2.1.1. Внешние и внутренние экономические условия</w:t>
        </w:r>
      </w:hyperlink>
      <w:bookmarkEnd w:id="30"/>
    </w:p>
    <w:p w:rsidR="00844606" w:rsidRDefault="00A45D55">
      <w:pPr>
        <w:spacing w:before="120"/>
        <w:ind w:firstLine="709"/>
        <w:rPr>
          <w:rFonts w:ascii="Times New Roman" w:hAnsi="Times New Roman" w:cs="Times New Roman"/>
          <w:szCs w:val="28"/>
        </w:rPr>
      </w:pPr>
      <w:hyperlink r:id="rId14">
        <w:r w:rsidR="00F217EB">
          <w:rPr>
            <w:rFonts w:ascii="Times New Roman" w:hAnsi="Times New Roman" w:cs="Times New Roman"/>
            <w:szCs w:val="28"/>
          </w:rPr>
          <w:t>Траектория развития на среднесрочный период будет определяться не только экономическими, но и эпидемиологическими факторами, характер</w:t>
        </w:r>
        <w:r w:rsidR="00F217EB">
          <w:rPr>
            <w:rFonts w:ascii="Times New Roman" w:hAnsi="Times New Roman" w:cs="Times New Roman"/>
            <w:szCs w:val="28"/>
          </w:rPr>
          <w:t>и</w:t>
        </w:r>
        <w:r w:rsidR="00F217EB">
          <w:rPr>
            <w:rFonts w:ascii="Times New Roman" w:hAnsi="Times New Roman" w:cs="Times New Roman"/>
            <w:szCs w:val="28"/>
          </w:rPr>
          <w:lastRenderedPageBreak/>
          <w:t>зующимися в</w:t>
        </w:r>
        <w:r w:rsidR="00E2035B">
          <w:rPr>
            <w:rFonts w:ascii="Times New Roman" w:hAnsi="Times New Roman" w:cs="Times New Roman"/>
            <w:szCs w:val="28"/>
          </w:rPr>
          <w:t>ысокой степенью неопределенности,</w:t>
        </w:r>
        <w:r w:rsidR="00E2035B" w:rsidRPr="00E2035B">
          <w:t xml:space="preserve"> </w:t>
        </w:r>
        <w:r w:rsidR="00E2035B" w:rsidRPr="00E2035B">
          <w:rPr>
            <w:rFonts w:ascii="Times New Roman" w:hAnsi="Times New Roman" w:cs="Times New Roman"/>
            <w:szCs w:val="28"/>
          </w:rPr>
          <w:t>а также введением ма</w:t>
        </w:r>
        <w:r w:rsidR="00E2035B" w:rsidRPr="00E2035B">
          <w:rPr>
            <w:rFonts w:ascii="Times New Roman" w:hAnsi="Times New Roman" w:cs="Times New Roman"/>
            <w:szCs w:val="28"/>
          </w:rPr>
          <w:t>с</w:t>
        </w:r>
        <w:r w:rsidR="00E2035B" w:rsidRPr="00E2035B">
          <w:rPr>
            <w:rFonts w:ascii="Times New Roman" w:hAnsi="Times New Roman" w:cs="Times New Roman"/>
            <w:szCs w:val="28"/>
          </w:rPr>
          <w:t xml:space="preserve">штабных </w:t>
        </w:r>
        <w:proofErr w:type="spellStart"/>
        <w:r w:rsidR="00E2035B" w:rsidRPr="00E2035B">
          <w:rPr>
            <w:rFonts w:ascii="Times New Roman" w:hAnsi="Times New Roman" w:cs="Times New Roman"/>
            <w:szCs w:val="28"/>
          </w:rPr>
          <w:t>санкционных</w:t>
        </w:r>
        <w:proofErr w:type="spellEnd"/>
        <w:r w:rsidR="00E2035B" w:rsidRPr="00E2035B">
          <w:rPr>
            <w:rFonts w:ascii="Times New Roman" w:hAnsi="Times New Roman" w:cs="Times New Roman"/>
            <w:szCs w:val="28"/>
          </w:rPr>
          <w:t xml:space="preserve"> мер давления на финансовую</w:t>
        </w:r>
        <w:r w:rsidR="00E2035B">
          <w:rPr>
            <w:rFonts w:ascii="Times New Roman" w:hAnsi="Times New Roman" w:cs="Times New Roman"/>
            <w:szCs w:val="28"/>
          </w:rPr>
          <w:t xml:space="preserve"> и экономическую си</w:t>
        </w:r>
        <w:r w:rsidR="00E2035B">
          <w:rPr>
            <w:rFonts w:ascii="Times New Roman" w:hAnsi="Times New Roman" w:cs="Times New Roman"/>
            <w:szCs w:val="28"/>
          </w:rPr>
          <w:t>с</w:t>
        </w:r>
        <w:r w:rsidR="00E2035B">
          <w:rPr>
            <w:rFonts w:ascii="Times New Roman" w:hAnsi="Times New Roman" w:cs="Times New Roman"/>
            <w:szCs w:val="28"/>
          </w:rPr>
          <w:t>темы России.</w:t>
        </w:r>
        <w:r w:rsidR="00F217EB">
          <w:rPr>
            <w:rFonts w:ascii="Times New Roman" w:hAnsi="Times New Roman" w:cs="Times New Roman"/>
            <w:szCs w:val="28"/>
          </w:rPr>
          <w:t xml:space="preserve"> </w:t>
        </w:r>
      </w:hyperlink>
    </w:p>
    <w:p w:rsidR="00844606" w:rsidRDefault="00A45D55">
      <w:pPr>
        <w:pStyle w:val="1110"/>
        <w:jc w:val="both"/>
      </w:pPr>
      <w:hyperlink r:id="rId15">
        <w:bookmarkStart w:id="31" w:name="_Toc56022864"/>
        <w:r w:rsidR="00F217EB">
          <w:t>3.2.1.2. Изменения федерального законодательства</w:t>
        </w:r>
      </w:hyperlink>
      <w:bookmarkEnd w:id="31"/>
    </w:p>
    <w:p w:rsidR="00844606" w:rsidRDefault="00A45D55">
      <w:pPr>
        <w:widowControl w:val="0"/>
        <w:spacing w:before="120"/>
        <w:ind w:firstLine="709"/>
        <w:rPr>
          <w:rFonts w:ascii="Times New Roman" w:hAnsi="Times New Roman" w:cs="Times New Roman"/>
          <w:szCs w:val="28"/>
        </w:rPr>
      </w:pPr>
      <w:hyperlink r:id="rId16">
        <w:r w:rsidR="00F217EB">
          <w:rPr>
            <w:rFonts w:ascii="Times New Roman" w:hAnsi="Times New Roman" w:cs="Times New Roman"/>
            <w:szCs w:val="28"/>
          </w:rPr>
          <w:t>Решение поставленных задач налоговой политики будет осуществлят</w:t>
        </w:r>
        <w:r w:rsidR="00F217EB">
          <w:rPr>
            <w:rFonts w:ascii="Times New Roman" w:hAnsi="Times New Roman" w:cs="Times New Roman"/>
            <w:szCs w:val="28"/>
          </w:rPr>
          <w:t>ь</w:t>
        </w:r>
        <w:r w:rsidR="00F217EB">
          <w:rPr>
            <w:rFonts w:ascii="Times New Roman" w:hAnsi="Times New Roman" w:cs="Times New Roman"/>
            <w:szCs w:val="28"/>
          </w:rPr>
          <w:t>ся в условиях изменения федерального налогового и бюджетного законод</w:t>
        </w:r>
        <w:r w:rsidR="00F217EB">
          <w:rPr>
            <w:rFonts w:ascii="Times New Roman" w:hAnsi="Times New Roman" w:cs="Times New Roman"/>
            <w:szCs w:val="28"/>
          </w:rPr>
          <w:t>а</w:t>
        </w:r>
        <w:r w:rsidR="00F217EB">
          <w:rPr>
            <w:rFonts w:ascii="Times New Roman" w:hAnsi="Times New Roman" w:cs="Times New Roman"/>
            <w:szCs w:val="28"/>
          </w:rPr>
          <w:t>тельства.</w:t>
        </w:r>
      </w:hyperlink>
    </w:p>
    <w:p w:rsidR="00844606" w:rsidRDefault="00A45D55">
      <w:pPr>
        <w:spacing w:before="120" w:after="120"/>
        <w:ind w:left="1134" w:hanging="425"/>
        <w:contextualSpacing/>
        <w:rPr>
          <w:rFonts w:ascii="Times New Roman" w:hAnsi="Times New Roman" w:cs="Times New Roman"/>
          <w:szCs w:val="28"/>
          <w:u w:val="single"/>
        </w:rPr>
      </w:pPr>
      <w:hyperlink r:id="rId17">
        <w:proofErr w:type="gramStart"/>
        <w:r w:rsidR="00F217EB">
          <w:rPr>
            <w:rFonts w:ascii="Times New Roman" w:eastAsia="Times New Roman" w:hAnsi="Times New Roman" w:cs="Times New Roman"/>
            <w:b/>
            <w:i/>
            <w:szCs w:val="28"/>
            <w:u w:val="single"/>
          </w:rPr>
          <w:t>п</w:t>
        </w:r>
        <w:proofErr w:type="gramEnd"/>
      </w:hyperlink>
      <w:r w:rsidR="00F217EB">
        <w:rPr>
          <w:rFonts w:ascii="Times New Roman" w:eastAsia="Times New Roman" w:hAnsi="Times New Roman" w:cs="Times New Roman"/>
          <w:b/>
          <w:i/>
          <w:szCs w:val="28"/>
        </w:rPr>
        <w:t>о акцизам</w:t>
      </w:r>
    </w:p>
    <w:p w:rsidR="00AE4C85" w:rsidRPr="00AE4C85" w:rsidRDefault="00AE4C85" w:rsidP="00AE4C85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r w:rsidRPr="00AE4C85">
        <w:rPr>
          <w:rFonts w:ascii="Times New Roman" w:eastAsia="Times New Roman" w:hAnsi="Times New Roman" w:cs="Times New Roman"/>
          <w:szCs w:val="28"/>
        </w:rPr>
        <w:t>введение с 2023 года «обратного акциза» для производителей синтет</w:t>
      </w:r>
      <w:r w:rsidRPr="00AE4C85">
        <w:rPr>
          <w:rFonts w:ascii="Times New Roman" w:eastAsia="Times New Roman" w:hAnsi="Times New Roman" w:cs="Times New Roman"/>
          <w:szCs w:val="28"/>
        </w:rPr>
        <w:t>и</w:t>
      </w:r>
      <w:r w:rsidRPr="00AE4C85">
        <w:rPr>
          <w:rFonts w:ascii="Times New Roman" w:eastAsia="Times New Roman" w:hAnsi="Times New Roman" w:cs="Times New Roman"/>
          <w:szCs w:val="28"/>
        </w:rPr>
        <w:t>ческого каучука и содержащего этот продукт товаров, рассчитываемого в з</w:t>
      </w:r>
      <w:r w:rsidRPr="00AE4C85">
        <w:rPr>
          <w:rFonts w:ascii="Times New Roman" w:eastAsia="Times New Roman" w:hAnsi="Times New Roman" w:cs="Times New Roman"/>
          <w:szCs w:val="28"/>
        </w:rPr>
        <w:t>а</w:t>
      </w:r>
      <w:r w:rsidRPr="00AE4C85">
        <w:rPr>
          <w:rFonts w:ascii="Times New Roman" w:eastAsia="Times New Roman" w:hAnsi="Times New Roman" w:cs="Times New Roman"/>
          <w:szCs w:val="28"/>
        </w:rPr>
        <w:t>висимости от биржевых цен;</w:t>
      </w:r>
    </w:p>
    <w:p w:rsidR="00AE4C85" w:rsidRDefault="00AE4C85" w:rsidP="00AE4C85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r w:rsidRPr="00AE4C85">
        <w:rPr>
          <w:rFonts w:ascii="Times New Roman" w:eastAsia="Times New Roman" w:hAnsi="Times New Roman" w:cs="Times New Roman"/>
          <w:szCs w:val="28"/>
        </w:rPr>
        <w:t>установление дифференцированной ставки акциза на природный газ в зависимости от стоимости его реализации.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Cs w:val="28"/>
        </w:rPr>
        <w:t>по налогу на имущество организаций</w:t>
      </w:r>
    </w:p>
    <w:p w:rsidR="00BB467F" w:rsidRPr="00BB467F" w:rsidRDefault="00BB467F" w:rsidP="00BB467F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bookmarkStart w:id="32" w:name="dst100025"/>
      <w:bookmarkStart w:id="33" w:name="dst100028"/>
      <w:bookmarkStart w:id="34" w:name="dst100030"/>
      <w:r w:rsidRPr="00BB467F">
        <w:rPr>
          <w:rFonts w:ascii="Times New Roman" w:eastAsia="Times New Roman" w:hAnsi="Times New Roman" w:cs="Times New Roman"/>
          <w:szCs w:val="28"/>
        </w:rPr>
        <w:t>в отношении объектов недвижимости, налоговая база по которым о</w:t>
      </w:r>
      <w:r w:rsidRPr="00BB467F">
        <w:rPr>
          <w:rFonts w:ascii="Times New Roman" w:eastAsia="Times New Roman" w:hAnsi="Times New Roman" w:cs="Times New Roman"/>
          <w:szCs w:val="28"/>
        </w:rPr>
        <w:t>п</w:t>
      </w:r>
      <w:r w:rsidRPr="00BB467F">
        <w:rPr>
          <w:rFonts w:ascii="Times New Roman" w:eastAsia="Times New Roman" w:hAnsi="Times New Roman" w:cs="Times New Roman"/>
          <w:szCs w:val="28"/>
        </w:rPr>
        <w:t>ределяется исходя из кадастровой стоимости, в 2023 году для расчета налога на имущество организаций будет применяться кадастровая стоимость по с</w:t>
      </w:r>
      <w:r w:rsidRPr="00BB467F">
        <w:rPr>
          <w:rFonts w:ascii="Times New Roman" w:eastAsia="Times New Roman" w:hAnsi="Times New Roman" w:cs="Times New Roman"/>
          <w:szCs w:val="28"/>
        </w:rPr>
        <w:t>о</w:t>
      </w:r>
      <w:r w:rsidRPr="00BB467F">
        <w:rPr>
          <w:rFonts w:ascii="Times New Roman" w:eastAsia="Times New Roman" w:hAnsi="Times New Roman" w:cs="Times New Roman"/>
          <w:szCs w:val="28"/>
        </w:rPr>
        <w:t xml:space="preserve">стоянию на 01.01.2022, если кадастровая стоимость на 01.01.2023 превысит ее по состоянию на 01.01.2022; </w:t>
      </w:r>
    </w:p>
    <w:p w:rsidR="00BB467F" w:rsidRPr="00BB467F" w:rsidRDefault="00BB467F" w:rsidP="00BB467F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r w:rsidRPr="00BB467F">
        <w:rPr>
          <w:rFonts w:ascii="Times New Roman" w:eastAsia="Times New Roman" w:hAnsi="Times New Roman" w:cs="Times New Roman"/>
          <w:szCs w:val="28"/>
        </w:rPr>
        <w:t xml:space="preserve">с 1 января 2023 года </w:t>
      </w:r>
      <w:proofErr w:type="gramStart"/>
      <w:r w:rsidRPr="00BB467F">
        <w:rPr>
          <w:rFonts w:ascii="Times New Roman" w:eastAsia="Times New Roman" w:hAnsi="Times New Roman" w:cs="Times New Roman"/>
          <w:szCs w:val="28"/>
        </w:rPr>
        <w:t>для организаций отменена обязанность по предо</w:t>
      </w:r>
      <w:r w:rsidRPr="00BB467F">
        <w:rPr>
          <w:rFonts w:ascii="Times New Roman" w:eastAsia="Times New Roman" w:hAnsi="Times New Roman" w:cs="Times New Roman"/>
          <w:szCs w:val="28"/>
        </w:rPr>
        <w:t>с</w:t>
      </w:r>
      <w:r w:rsidRPr="00BB467F">
        <w:rPr>
          <w:rFonts w:ascii="Times New Roman" w:eastAsia="Times New Roman" w:hAnsi="Times New Roman" w:cs="Times New Roman"/>
          <w:szCs w:val="28"/>
        </w:rPr>
        <w:t>тавлению в налоговые органы деклараций по налогу на имущество</w:t>
      </w:r>
      <w:proofErr w:type="gramEnd"/>
      <w:r w:rsidRPr="00BB467F">
        <w:rPr>
          <w:rFonts w:ascii="Times New Roman" w:eastAsia="Times New Roman" w:hAnsi="Times New Roman" w:cs="Times New Roman"/>
          <w:szCs w:val="28"/>
        </w:rPr>
        <w:t xml:space="preserve"> организ</w:t>
      </w:r>
      <w:r w:rsidRPr="00BB467F">
        <w:rPr>
          <w:rFonts w:ascii="Times New Roman" w:eastAsia="Times New Roman" w:hAnsi="Times New Roman" w:cs="Times New Roman"/>
          <w:szCs w:val="28"/>
        </w:rPr>
        <w:t>а</w:t>
      </w:r>
      <w:r w:rsidRPr="00BB467F">
        <w:rPr>
          <w:rFonts w:ascii="Times New Roman" w:eastAsia="Times New Roman" w:hAnsi="Times New Roman" w:cs="Times New Roman"/>
          <w:szCs w:val="28"/>
        </w:rPr>
        <w:t>ций в отношении объектов налогообложения, налоговая база по которым о</w:t>
      </w:r>
      <w:r w:rsidRPr="00BB467F">
        <w:rPr>
          <w:rFonts w:ascii="Times New Roman" w:eastAsia="Times New Roman" w:hAnsi="Times New Roman" w:cs="Times New Roman"/>
          <w:szCs w:val="28"/>
        </w:rPr>
        <w:t>п</w:t>
      </w:r>
      <w:r w:rsidRPr="00BB467F">
        <w:rPr>
          <w:rFonts w:ascii="Times New Roman" w:eastAsia="Times New Roman" w:hAnsi="Times New Roman" w:cs="Times New Roman"/>
          <w:szCs w:val="28"/>
        </w:rPr>
        <w:t>ределяется как их кадастровая стоимость.</w:t>
      </w:r>
    </w:p>
    <w:p w:rsidR="00BB467F" w:rsidRPr="00BB467F" w:rsidRDefault="00BB467F" w:rsidP="00BB467F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r w:rsidRPr="00BB467F">
        <w:rPr>
          <w:rFonts w:ascii="Times New Roman" w:eastAsia="Times New Roman" w:hAnsi="Times New Roman" w:cs="Times New Roman"/>
          <w:szCs w:val="28"/>
        </w:rPr>
        <w:t>По результатам оценки налоговых расходов и обеспечения реализации ранее принятых решений об оказании мер налоговой поддержки в Закон края № 3-674 предполагается продлить налоговые льготы по налогу на имущество организаций до 01.01.2026 следующим категориям:</w:t>
      </w:r>
    </w:p>
    <w:p w:rsidR="00BB467F" w:rsidRPr="00BB467F" w:rsidRDefault="00BB467F" w:rsidP="00BB467F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r w:rsidRPr="00BB467F">
        <w:rPr>
          <w:rFonts w:ascii="Times New Roman" w:eastAsia="Times New Roman" w:hAnsi="Times New Roman" w:cs="Times New Roman"/>
          <w:szCs w:val="28"/>
        </w:rPr>
        <w:t>организациям, производящим сельскохозяйственную продукцию, ос</w:t>
      </w:r>
      <w:r w:rsidRPr="00BB467F">
        <w:rPr>
          <w:rFonts w:ascii="Times New Roman" w:eastAsia="Times New Roman" w:hAnsi="Times New Roman" w:cs="Times New Roman"/>
          <w:szCs w:val="28"/>
        </w:rPr>
        <w:t>у</w:t>
      </w:r>
      <w:r w:rsidRPr="00BB467F">
        <w:rPr>
          <w:rFonts w:ascii="Times New Roman" w:eastAsia="Times New Roman" w:hAnsi="Times New Roman" w:cs="Times New Roman"/>
          <w:szCs w:val="28"/>
        </w:rPr>
        <w:t>ществляющим ее первичную и последующую (промышленную) переработку (в том числе на арендованных основных средствах) и реализующих эту пр</w:t>
      </w:r>
      <w:r w:rsidRPr="00BB467F">
        <w:rPr>
          <w:rFonts w:ascii="Times New Roman" w:eastAsia="Times New Roman" w:hAnsi="Times New Roman" w:cs="Times New Roman"/>
          <w:szCs w:val="28"/>
        </w:rPr>
        <w:t>о</w:t>
      </w:r>
      <w:r w:rsidRPr="00BB467F">
        <w:rPr>
          <w:rFonts w:ascii="Times New Roman" w:eastAsia="Times New Roman" w:hAnsi="Times New Roman" w:cs="Times New Roman"/>
          <w:szCs w:val="28"/>
        </w:rPr>
        <w:t>дукцию;</w:t>
      </w:r>
    </w:p>
    <w:p w:rsidR="00BB467F" w:rsidRPr="00BB467F" w:rsidRDefault="00BB467F" w:rsidP="00BB467F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r w:rsidRPr="00BB467F">
        <w:rPr>
          <w:rFonts w:ascii="Times New Roman" w:eastAsia="Times New Roman" w:hAnsi="Times New Roman" w:cs="Times New Roman"/>
          <w:szCs w:val="28"/>
        </w:rPr>
        <w:t>организациям, осуществляющим деятельность в области спорта в о</w:t>
      </w:r>
      <w:r w:rsidRPr="00BB467F">
        <w:rPr>
          <w:rFonts w:ascii="Times New Roman" w:eastAsia="Times New Roman" w:hAnsi="Times New Roman" w:cs="Times New Roman"/>
          <w:szCs w:val="28"/>
        </w:rPr>
        <w:t>т</w:t>
      </w:r>
      <w:r w:rsidRPr="00BB467F">
        <w:rPr>
          <w:rFonts w:ascii="Times New Roman" w:eastAsia="Times New Roman" w:hAnsi="Times New Roman" w:cs="Times New Roman"/>
          <w:szCs w:val="28"/>
        </w:rPr>
        <w:t>ношении имеющихся у них на балансе объектов спорта, а также объектов инженерной и транспортной инфраструктур, обеспечивающих их функци</w:t>
      </w:r>
      <w:r w:rsidRPr="00BB467F">
        <w:rPr>
          <w:rFonts w:ascii="Times New Roman" w:eastAsia="Times New Roman" w:hAnsi="Times New Roman" w:cs="Times New Roman"/>
          <w:szCs w:val="28"/>
        </w:rPr>
        <w:t>о</w:t>
      </w:r>
      <w:r w:rsidRPr="00BB467F">
        <w:rPr>
          <w:rFonts w:ascii="Times New Roman" w:eastAsia="Times New Roman" w:hAnsi="Times New Roman" w:cs="Times New Roman"/>
          <w:szCs w:val="28"/>
        </w:rPr>
        <w:t>нирование.</w:t>
      </w:r>
    </w:p>
    <w:p w:rsidR="00BB467F" w:rsidRDefault="00BB467F" w:rsidP="00BB467F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r w:rsidRPr="00BB467F">
        <w:rPr>
          <w:rFonts w:ascii="Times New Roman" w:eastAsia="Times New Roman" w:hAnsi="Times New Roman" w:cs="Times New Roman"/>
          <w:szCs w:val="28"/>
        </w:rPr>
        <w:t xml:space="preserve">В предстоящем периоде актуальной остается задача </w:t>
      </w:r>
      <w:proofErr w:type="gramStart"/>
      <w:r w:rsidRPr="00BB467F">
        <w:rPr>
          <w:rFonts w:ascii="Times New Roman" w:eastAsia="Times New Roman" w:hAnsi="Times New Roman" w:cs="Times New Roman"/>
          <w:szCs w:val="28"/>
        </w:rPr>
        <w:t>перехода</w:t>
      </w:r>
      <w:proofErr w:type="gramEnd"/>
      <w:r w:rsidRPr="00BB467F">
        <w:rPr>
          <w:rFonts w:ascii="Times New Roman" w:eastAsia="Times New Roman" w:hAnsi="Times New Roman" w:cs="Times New Roman"/>
          <w:szCs w:val="28"/>
        </w:rPr>
        <w:t xml:space="preserve"> к налог</w:t>
      </w:r>
      <w:r w:rsidRPr="00BB467F">
        <w:rPr>
          <w:rFonts w:ascii="Times New Roman" w:eastAsia="Times New Roman" w:hAnsi="Times New Roman" w:cs="Times New Roman"/>
          <w:szCs w:val="28"/>
        </w:rPr>
        <w:t>о</w:t>
      </w:r>
      <w:r w:rsidRPr="00BB467F">
        <w:rPr>
          <w:rFonts w:ascii="Times New Roman" w:eastAsia="Times New Roman" w:hAnsi="Times New Roman" w:cs="Times New Roman"/>
          <w:szCs w:val="28"/>
        </w:rPr>
        <w:t>обложению недвижимого имущества организаций исходя из кадастровой стоимости в отношении всех объектов недвижимости (за исключением о</w:t>
      </w:r>
      <w:r w:rsidRPr="00BB467F">
        <w:rPr>
          <w:rFonts w:ascii="Times New Roman" w:eastAsia="Times New Roman" w:hAnsi="Times New Roman" w:cs="Times New Roman"/>
          <w:szCs w:val="28"/>
        </w:rPr>
        <w:t>т</w:t>
      </w:r>
      <w:r w:rsidRPr="00BB467F">
        <w:rPr>
          <w:rFonts w:ascii="Times New Roman" w:eastAsia="Times New Roman" w:hAnsi="Times New Roman" w:cs="Times New Roman"/>
          <w:szCs w:val="28"/>
        </w:rPr>
        <w:lastRenderedPageBreak/>
        <w:t>дельных сооружений) в целях выравнивания налоговой нагрузки на сопост</w:t>
      </w:r>
      <w:r w:rsidRPr="00BB467F">
        <w:rPr>
          <w:rFonts w:ascii="Times New Roman" w:eastAsia="Times New Roman" w:hAnsi="Times New Roman" w:cs="Times New Roman"/>
          <w:szCs w:val="28"/>
        </w:rPr>
        <w:t>а</w:t>
      </w:r>
      <w:r w:rsidRPr="00BB467F">
        <w:rPr>
          <w:rFonts w:ascii="Times New Roman" w:eastAsia="Times New Roman" w:hAnsi="Times New Roman" w:cs="Times New Roman"/>
          <w:szCs w:val="28"/>
        </w:rPr>
        <w:t>вимые объекты налогообложения организаций и физических лиц.</w:t>
      </w:r>
    </w:p>
    <w:p w:rsidR="00844606" w:rsidRDefault="00F217EB" w:rsidP="00BB467F">
      <w:pPr>
        <w:spacing w:before="120"/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Cs w:val="28"/>
        </w:rPr>
        <w:t>по земельному налогу</w:t>
      </w:r>
    </w:p>
    <w:p w:rsidR="00BB467F" w:rsidRDefault="00BB467F" w:rsidP="00BB467F">
      <w:pPr>
        <w:spacing w:before="120"/>
        <w:ind w:firstLine="709"/>
        <w:rPr>
          <w:rFonts w:ascii="Times New Roman" w:eastAsia="Times New Roman" w:hAnsi="Times New Roman" w:cs="Times New Roman"/>
          <w:szCs w:val="28"/>
        </w:rPr>
      </w:pPr>
      <w:bookmarkStart w:id="35" w:name="dst100034"/>
      <w:r w:rsidRPr="00BB467F">
        <w:rPr>
          <w:rFonts w:ascii="Times New Roman" w:eastAsia="Times New Roman" w:hAnsi="Times New Roman" w:cs="Times New Roman"/>
          <w:szCs w:val="28"/>
        </w:rPr>
        <w:t>расчет земельного налога за налоговый период 2023 года будет прои</w:t>
      </w:r>
      <w:r w:rsidRPr="00BB467F">
        <w:rPr>
          <w:rFonts w:ascii="Times New Roman" w:eastAsia="Times New Roman" w:hAnsi="Times New Roman" w:cs="Times New Roman"/>
          <w:szCs w:val="28"/>
        </w:rPr>
        <w:t>з</w:t>
      </w:r>
      <w:r w:rsidRPr="00BB467F">
        <w:rPr>
          <w:rFonts w:ascii="Times New Roman" w:eastAsia="Times New Roman" w:hAnsi="Times New Roman" w:cs="Times New Roman"/>
          <w:szCs w:val="28"/>
        </w:rPr>
        <w:t>водиться исходя из кадастровой стоимости по состоянию на 01.01.2022, если кадастровая стоимость на 01.01.2023 превысит ее по состоянию на 01.01.2022.</w:t>
      </w:r>
    </w:p>
    <w:p w:rsidR="00844606" w:rsidRDefault="00B03951">
      <w:pPr>
        <w:pStyle w:val="2"/>
        <w:spacing w:before="120" w:after="120"/>
        <w:ind w:left="1134" w:hanging="425"/>
        <w:contextualSpacing/>
        <w:rPr>
          <w:rFonts w:ascii="Times New Roman" w:hAnsi="Times New Roman"/>
          <w:i w:val="0"/>
          <w:iCs w:val="0"/>
        </w:rPr>
      </w:pPr>
      <w:bookmarkStart w:id="36" w:name="dst100035"/>
      <w:r>
        <w:rPr>
          <w:rFonts w:ascii="Times New Roman" w:eastAsia="0" w:hAnsi="Times New Roman" w:cs="Times New Roman"/>
          <w:i w:val="0"/>
          <w:iCs w:val="0"/>
        </w:rPr>
        <w:t>3.2.2</w:t>
      </w:r>
      <w:r w:rsidR="00F217EB">
        <w:rPr>
          <w:rFonts w:ascii="Times New Roman" w:eastAsia="0" w:hAnsi="Times New Roman" w:cs="Times New Roman"/>
          <w:i w:val="0"/>
          <w:iCs w:val="0"/>
        </w:rPr>
        <w:t>.</w:t>
      </w:r>
      <w:r w:rsidR="00F217EB">
        <w:rPr>
          <w:rFonts w:ascii="Times New Roman" w:eastAsia="0" w:hAnsi="Times New Roman"/>
          <w:i w:val="0"/>
          <w:iCs w:val="0"/>
        </w:rPr>
        <w:t> Повышение эффективности использования государственного и муниципального имущества</w:t>
      </w:r>
      <w:bookmarkStart w:id="37" w:name="_Toc85037616"/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Cs w:val="28"/>
        </w:rPr>
        <w:t>В рамках реализации задач по мобилизации доходов местных бюдж</w:t>
      </w:r>
      <w:r>
        <w:rPr>
          <w:rFonts w:ascii="Times New Roman" w:eastAsia="Times New Roman" w:hAnsi="Times New Roman" w:cs="Times New Roman"/>
          <w:bCs/>
          <w:szCs w:val="28"/>
        </w:rPr>
        <w:t>е</w:t>
      </w:r>
      <w:r>
        <w:rPr>
          <w:rFonts w:ascii="Times New Roman" w:eastAsia="Times New Roman" w:hAnsi="Times New Roman" w:cs="Times New Roman"/>
          <w:bCs/>
          <w:szCs w:val="28"/>
        </w:rPr>
        <w:t>тов от использования имущества в</w:t>
      </w:r>
      <w:r>
        <w:rPr>
          <w:rFonts w:ascii="Times New Roman" w:eastAsia="Times New Roman" w:hAnsi="Times New Roman" w:cs="Times New Roman"/>
          <w:szCs w:val="28"/>
        </w:rPr>
        <w:t xml:space="preserve"> планируемом периоде продолжится раб</w:t>
      </w:r>
      <w:r>
        <w:rPr>
          <w:rFonts w:ascii="Times New Roman" w:eastAsia="Times New Roman" w:hAnsi="Times New Roman" w:cs="Times New Roman"/>
          <w:szCs w:val="28"/>
        </w:rPr>
        <w:t>о</w:t>
      </w:r>
      <w:r>
        <w:rPr>
          <w:rFonts w:ascii="Times New Roman" w:eastAsia="Times New Roman" w:hAnsi="Times New Roman" w:cs="Times New Roman"/>
          <w:szCs w:val="28"/>
        </w:rPr>
        <w:t>та по внедрению ГМИС.</w:t>
      </w:r>
    </w:p>
    <w:p w:rsidR="00844606" w:rsidRDefault="00F217EB">
      <w:pPr>
        <w:spacing w:before="120"/>
        <w:ind w:firstLine="720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szCs w:val="28"/>
        </w:rPr>
        <w:t>В отношении земельных участков, находящихся в собственности Кра</w:t>
      </w:r>
      <w:r>
        <w:rPr>
          <w:rFonts w:ascii="Times New Roman" w:eastAsia="Times New Roman" w:hAnsi="Times New Roman" w:cs="Times New Roman"/>
          <w:szCs w:val="28"/>
        </w:rPr>
        <w:t>с</w:t>
      </w:r>
      <w:r>
        <w:rPr>
          <w:rFonts w:ascii="Times New Roman" w:eastAsia="Times New Roman" w:hAnsi="Times New Roman" w:cs="Times New Roman"/>
          <w:szCs w:val="28"/>
        </w:rPr>
        <w:t>ноярского края, будут осуществляться мероприятия земельного контроля в соответствии с Федеральным законом от 31.07.2020 № 248-ФЗ «О государс</w:t>
      </w:r>
      <w:r>
        <w:rPr>
          <w:rFonts w:ascii="Times New Roman" w:eastAsia="Times New Roman" w:hAnsi="Times New Roman" w:cs="Times New Roman"/>
          <w:szCs w:val="28"/>
        </w:rPr>
        <w:t>т</w:t>
      </w:r>
      <w:r>
        <w:rPr>
          <w:rFonts w:ascii="Times New Roman" w:eastAsia="Times New Roman" w:hAnsi="Times New Roman" w:cs="Times New Roman"/>
          <w:szCs w:val="28"/>
        </w:rPr>
        <w:t>венном контроле (надзоре) и муниципальном контроле в Российской Фед</w:t>
      </w:r>
      <w:r>
        <w:rPr>
          <w:rFonts w:ascii="Times New Roman" w:eastAsia="Times New Roman" w:hAnsi="Times New Roman" w:cs="Times New Roman"/>
          <w:szCs w:val="28"/>
        </w:rPr>
        <w:t>е</w:t>
      </w:r>
      <w:r>
        <w:rPr>
          <w:rFonts w:ascii="Times New Roman" w:eastAsia="Times New Roman" w:hAnsi="Times New Roman" w:cs="Times New Roman"/>
          <w:szCs w:val="28"/>
        </w:rPr>
        <w:t xml:space="preserve">рации» и проведение кадастровых работ. </w:t>
      </w:r>
    </w:p>
    <w:p w:rsidR="00844606" w:rsidRDefault="00F217EB">
      <w:pPr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szCs w:val="28"/>
        </w:rPr>
        <w:t>В связи с внесенными изменениями в Федеральный закон от 03.07.2017 № 237-ФЗ «О государственной кадастровой оценке», включая требования к срокам проведения государственной кадастровой оценки и видам объектов, в соответствии с распоряжением Правительства Красноярского края от 27.12.2019 № 1050-р на территории Красноярского края будет проведена г</w:t>
      </w:r>
      <w:r>
        <w:rPr>
          <w:rFonts w:ascii="Times New Roman" w:eastAsia="Times New Roman" w:hAnsi="Times New Roman" w:cs="Times New Roman"/>
          <w:szCs w:val="28"/>
        </w:rPr>
        <w:t>о</w:t>
      </w:r>
      <w:r>
        <w:rPr>
          <w:rFonts w:ascii="Times New Roman" w:eastAsia="Times New Roman" w:hAnsi="Times New Roman" w:cs="Times New Roman"/>
          <w:szCs w:val="28"/>
        </w:rPr>
        <w:t xml:space="preserve">сударственная кадастровая оценка: </w:t>
      </w:r>
    </w:p>
    <w:p w:rsidR="00844606" w:rsidRDefault="00F217EB">
      <w:pPr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szCs w:val="28"/>
        </w:rPr>
        <w:t xml:space="preserve">в </w:t>
      </w:r>
      <w:r w:rsidR="00B56149">
        <w:rPr>
          <w:rFonts w:ascii="Times New Roman" w:eastAsia="Times New Roman" w:hAnsi="Times New Roman" w:cs="Times New Roman"/>
          <w:szCs w:val="28"/>
        </w:rPr>
        <w:t>2023</w:t>
      </w:r>
      <w:r>
        <w:rPr>
          <w:rFonts w:ascii="Times New Roman" w:eastAsia="Times New Roman" w:hAnsi="Times New Roman" w:cs="Times New Roman"/>
          <w:szCs w:val="28"/>
        </w:rPr>
        <w:t xml:space="preserve"> году – в отношении земель всех категорий;</w:t>
      </w:r>
    </w:p>
    <w:p w:rsidR="00844606" w:rsidRDefault="00F217EB">
      <w:pPr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szCs w:val="28"/>
        </w:rPr>
        <w:t xml:space="preserve">в </w:t>
      </w:r>
      <w:r w:rsidR="00B56149">
        <w:rPr>
          <w:rFonts w:ascii="Times New Roman" w:eastAsia="Times New Roman" w:hAnsi="Times New Roman" w:cs="Times New Roman"/>
          <w:szCs w:val="28"/>
        </w:rPr>
        <w:t>2024</w:t>
      </w:r>
      <w:r>
        <w:rPr>
          <w:rFonts w:ascii="Times New Roman" w:eastAsia="Times New Roman" w:hAnsi="Times New Roman" w:cs="Times New Roman"/>
          <w:szCs w:val="28"/>
        </w:rPr>
        <w:t xml:space="preserve"> году – в отношении объектов недвижимости, за исключением земельных участков.</w:t>
      </w:r>
    </w:p>
    <w:p w:rsidR="00844606" w:rsidRDefault="00B03951">
      <w:pPr>
        <w:pStyle w:val="2"/>
        <w:rPr>
          <w:rFonts w:ascii="Times New Roman" w:hAnsi="Times New Roman"/>
          <w:i w:val="0"/>
          <w:iCs w:val="0"/>
        </w:rPr>
      </w:pPr>
      <w:r>
        <w:rPr>
          <w:rFonts w:ascii="Times New Roman" w:eastAsia="0" w:hAnsi="Times New Roman"/>
          <w:i w:val="0"/>
          <w:iCs w:val="0"/>
        </w:rPr>
        <w:t>3.2.3</w:t>
      </w:r>
      <w:r w:rsidR="00F217EB">
        <w:rPr>
          <w:rFonts w:ascii="Times New Roman" w:eastAsia="0" w:hAnsi="Times New Roman"/>
          <w:i w:val="0"/>
          <w:iCs w:val="0"/>
        </w:rPr>
        <w:t>. Повышение качества администрирования доходов бюджета</w:t>
      </w:r>
      <w:bookmarkStart w:id="38" w:name="_Toc85037617"/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szCs w:val="28"/>
        </w:rPr>
        <w:t>В целях проведения единой налоговой политики на территории края, продолжится работа с органами местного самоуправления по приведению решений представительных органов местного самоуправления по местным налогам в соответствие с действующим федеральным налоговым законод</w:t>
      </w:r>
      <w:r>
        <w:rPr>
          <w:rFonts w:ascii="Times New Roman" w:eastAsia="Times New Roman" w:hAnsi="Times New Roman" w:cs="Times New Roman"/>
          <w:szCs w:val="28"/>
        </w:rPr>
        <w:t>а</w:t>
      </w:r>
      <w:r>
        <w:rPr>
          <w:rFonts w:ascii="Times New Roman" w:eastAsia="Times New Roman" w:hAnsi="Times New Roman" w:cs="Times New Roman"/>
          <w:szCs w:val="28"/>
        </w:rPr>
        <w:t xml:space="preserve">тельством. </w:t>
      </w:r>
    </w:p>
    <w:p w:rsidR="00844606" w:rsidRDefault="00F217EB">
      <w:pPr>
        <w:spacing w:before="120"/>
        <w:ind w:firstLine="709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eastAsia="Times New Roman" w:hAnsi="Times New Roman" w:cs="Times New Roman"/>
          <w:szCs w:val="28"/>
        </w:rPr>
        <w:t>Продолжится мониторинг результативности деятельности органов м</w:t>
      </w:r>
      <w:r>
        <w:rPr>
          <w:rFonts w:ascii="Times New Roman" w:eastAsia="Times New Roman" w:hAnsi="Times New Roman" w:cs="Times New Roman"/>
          <w:szCs w:val="28"/>
        </w:rPr>
        <w:t>е</w:t>
      </w:r>
      <w:r>
        <w:rPr>
          <w:rFonts w:ascii="Times New Roman" w:eastAsia="Times New Roman" w:hAnsi="Times New Roman" w:cs="Times New Roman"/>
          <w:szCs w:val="28"/>
        </w:rPr>
        <w:t>стного самоуправления по работе с объектами земельно-имущественного комплекса − проведению мероприятий земельного контроля, внесению св</w:t>
      </w:r>
      <w:r>
        <w:rPr>
          <w:rFonts w:ascii="Times New Roman" w:eastAsia="Times New Roman" w:hAnsi="Times New Roman" w:cs="Times New Roman"/>
          <w:szCs w:val="28"/>
        </w:rPr>
        <w:t>е</w:t>
      </w:r>
      <w:r>
        <w:rPr>
          <w:rFonts w:ascii="Times New Roman" w:eastAsia="Times New Roman" w:hAnsi="Times New Roman" w:cs="Times New Roman"/>
          <w:szCs w:val="28"/>
        </w:rPr>
        <w:t>дений в ФИАС, уточнению данных в ЕГРН о земельных участках без кадас</w:t>
      </w:r>
      <w:r>
        <w:rPr>
          <w:rFonts w:ascii="Times New Roman" w:eastAsia="Times New Roman" w:hAnsi="Times New Roman" w:cs="Times New Roman"/>
          <w:szCs w:val="28"/>
        </w:rPr>
        <w:t>т</w:t>
      </w:r>
      <w:r>
        <w:rPr>
          <w:rFonts w:ascii="Times New Roman" w:eastAsia="Times New Roman" w:hAnsi="Times New Roman" w:cs="Times New Roman"/>
          <w:szCs w:val="28"/>
        </w:rPr>
        <w:t>ровой стоимости.</w:t>
      </w:r>
    </w:p>
    <w:p w:rsidR="00844606" w:rsidRDefault="00844606">
      <w:pPr>
        <w:pStyle w:val="1110"/>
        <w:rPr>
          <w:szCs w:val="28"/>
        </w:rPr>
      </w:pPr>
      <w:bookmarkStart w:id="39" w:name="dst100026"/>
      <w:bookmarkStart w:id="40" w:name="dst100031"/>
      <w:bookmarkStart w:id="41" w:name="dst100029"/>
      <w:bookmarkStart w:id="42" w:name="dst100027"/>
      <w:bookmarkStart w:id="43" w:name="_Toc85037618"/>
      <w:bookmarkStart w:id="44" w:name="_Toc56022865"/>
      <w:bookmarkStart w:id="45" w:name="_Toc53512709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sectPr w:rsidR="00844606" w:rsidSect="00A20377">
      <w:footerReference w:type="default" r:id="rId18"/>
      <w:pgSz w:w="11906" w:h="16838"/>
      <w:pgMar w:top="1759" w:right="850" w:bottom="1134" w:left="1701" w:header="706" w:footer="709" w:gutter="0"/>
      <w:pgNumType w:start="72"/>
      <w:cols w:space="720"/>
      <w:formProt w:val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B5" w:rsidRDefault="00F927B5">
      <w:r>
        <w:separator/>
      </w:r>
    </w:p>
  </w:endnote>
  <w:endnote w:type="continuationSeparator" w:id="0">
    <w:p w:rsidR="00F927B5" w:rsidRDefault="00F92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Neue LT 65 Medium">
    <w:charset w:val="00"/>
    <w:family w:val="auto"/>
    <w:pitch w:val="variable"/>
    <w:sig w:usb0="00000003" w:usb1="00000000" w:usb2="00000000" w:usb3="00000000" w:csb0="00000001" w:csb1="00000000"/>
  </w:font>
  <w:font w:name="HelveticaNeue LT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63747"/>
      <w:docPartObj>
        <w:docPartGallery w:val="Page Numbers (Bottom of Page)"/>
        <w:docPartUnique/>
      </w:docPartObj>
    </w:sdtPr>
    <w:sdtContent>
      <w:p w:rsidR="005F1E92" w:rsidRDefault="005F1E92">
        <w:pPr>
          <w:pStyle w:val="afe"/>
          <w:jc w:val="right"/>
        </w:pPr>
        <w:fldSimple w:instr="PAGE">
          <w:r w:rsidR="00C47054">
            <w:rPr>
              <w:noProof/>
            </w:rPr>
            <w:t>83</w:t>
          </w:r>
        </w:fldSimple>
      </w:p>
    </w:sdtContent>
  </w:sdt>
  <w:p w:rsidR="005F1E92" w:rsidRDefault="005F1E92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B5" w:rsidRDefault="00F927B5">
      <w:r>
        <w:separator/>
      </w:r>
    </w:p>
  </w:footnote>
  <w:footnote w:type="continuationSeparator" w:id="0">
    <w:p w:rsidR="00F927B5" w:rsidRDefault="00F92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A1467"/>
    <w:multiLevelType w:val="multilevel"/>
    <w:tmpl w:val="C92ACA76"/>
    <w:lvl w:ilvl="0">
      <w:start w:val="2"/>
      <w:numFmt w:val="upperRoman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0B70866"/>
    <w:multiLevelType w:val="multilevel"/>
    <w:tmpl w:val="ADE22E76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78035E2A"/>
    <w:multiLevelType w:val="multilevel"/>
    <w:tmpl w:val="5678A8FE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44606"/>
    <w:rsid w:val="002A198B"/>
    <w:rsid w:val="003B6E23"/>
    <w:rsid w:val="005F1E92"/>
    <w:rsid w:val="006530F0"/>
    <w:rsid w:val="0065336E"/>
    <w:rsid w:val="00673666"/>
    <w:rsid w:val="006E5954"/>
    <w:rsid w:val="007961CD"/>
    <w:rsid w:val="00844606"/>
    <w:rsid w:val="00844FB9"/>
    <w:rsid w:val="00967E24"/>
    <w:rsid w:val="009964BE"/>
    <w:rsid w:val="009C46E4"/>
    <w:rsid w:val="009E36E6"/>
    <w:rsid w:val="00A20377"/>
    <w:rsid w:val="00A45D55"/>
    <w:rsid w:val="00A5431B"/>
    <w:rsid w:val="00AE4C85"/>
    <w:rsid w:val="00B03951"/>
    <w:rsid w:val="00B36F00"/>
    <w:rsid w:val="00B56149"/>
    <w:rsid w:val="00BB467F"/>
    <w:rsid w:val="00BF2160"/>
    <w:rsid w:val="00C47054"/>
    <w:rsid w:val="00C85765"/>
    <w:rsid w:val="00D15F71"/>
    <w:rsid w:val="00D41565"/>
    <w:rsid w:val="00D50222"/>
    <w:rsid w:val="00E2035B"/>
    <w:rsid w:val="00E71210"/>
    <w:rsid w:val="00F217EB"/>
    <w:rsid w:val="00F65C23"/>
    <w:rsid w:val="00F9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CA"/>
    <w:pPr>
      <w:suppressAutoHyphens w:val="0"/>
      <w:jc w:val="both"/>
    </w:pPr>
    <w:rPr>
      <w:sz w:val="28"/>
    </w:rPr>
  </w:style>
  <w:style w:type="paragraph" w:styleId="1">
    <w:name w:val="heading 1"/>
    <w:basedOn w:val="a"/>
    <w:next w:val="a"/>
    <w:link w:val="110"/>
    <w:qFormat/>
    <w:rsid w:val="002D25CA"/>
    <w:pPr>
      <w:keepNext/>
      <w:numPr>
        <w:numId w:val="1"/>
      </w:numPr>
      <w:spacing w:before="240" w:after="60"/>
      <w:jc w:val="left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styleId="2">
    <w:name w:val="heading 2"/>
    <w:basedOn w:val="a"/>
    <w:next w:val="a"/>
    <w:qFormat/>
    <w:rsid w:val="002D25C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unhideWhenUsed/>
    <w:qFormat/>
    <w:rsid w:val="002D25CA"/>
    <w:pPr>
      <w:keepNext/>
      <w:keepLines/>
      <w:spacing w:before="4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qFormat/>
    <w:rsid w:val="002D25CA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sid w:val="002D25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1"/>
    <w:qFormat/>
    <w:rsid w:val="002D25C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2D25CA"/>
    <w:rPr>
      <w:sz w:val="28"/>
    </w:rPr>
  </w:style>
  <w:style w:type="character" w:customStyle="1" w:styleId="a4">
    <w:name w:val="Нижний колонтитул Знак"/>
    <w:basedOn w:val="a0"/>
    <w:uiPriority w:val="99"/>
    <w:qFormat/>
    <w:rsid w:val="002D25CA"/>
    <w:rPr>
      <w:sz w:val="28"/>
    </w:rPr>
  </w:style>
  <w:style w:type="character" w:customStyle="1" w:styleId="a5">
    <w:name w:val="Основной текст с отступом Знак"/>
    <w:basedOn w:val="a0"/>
    <w:qFormat/>
    <w:locked/>
    <w:rsid w:val="002D25CA"/>
    <w:rPr>
      <w:sz w:val="24"/>
      <w:szCs w:val="24"/>
    </w:rPr>
  </w:style>
  <w:style w:type="character" w:customStyle="1" w:styleId="110">
    <w:name w:val="Заголовок 1 Знак1"/>
    <w:basedOn w:val="a0"/>
    <w:link w:val="1"/>
    <w:uiPriority w:val="99"/>
    <w:semiHidden/>
    <w:qFormat/>
    <w:rsid w:val="002D25CA"/>
    <w:rPr>
      <w:sz w:val="28"/>
    </w:rPr>
  </w:style>
  <w:style w:type="character" w:customStyle="1" w:styleId="21">
    <w:name w:val="Основной текст 2 Знак"/>
    <w:basedOn w:val="a0"/>
    <w:link w:val="22"/>
    <w:semiHidden/>
    <w:qFormat/>
    <w:rsid w:val="002D25CA"/>
    <w:rPr>
      <w:sz w:val="28"/>
    </w:rPr>
  </w:style>
  <w:style w:type="character" w:customStyle="1" w:styleId="-">
    <w:name w:val="Интернет-ссылка"/>
    <w:basedOn w:val="a0"/>
    <w:uiPriority w:val="99"/>
    <w:unhideWhenUsed/>
    <w:rsid w:val="002D25CA"/>
    <w:rPr>
      <w:color w:val="0000FF" w:themeColor="hyperlink"/>
      <w:u w:val="single"/>
    </w:rPr>
  </w:style>
  <w:style w:type="character" w:customStyle="1" w:styleId="a6">
    <w:name w:val="Текст выноски Знак"/>
    <w:basedOn w:val="a0"/>
    <w:semiHidden/>
    <w:qFormat/>
    <w:rsid w:val="002D25CA"/>
    <w:rPr>
      <w:rFonts w:ascii="Tahoma" w:hAnsi="Tahoma" w:cs="Tahoma"/>
      <w:sz w:val="16"/>
      <w:szCs w:val="16"/>
    </w:rPr>
  </w:style>
  <w:style w:type="character" w:customStyle="1" w:styleId="a7">
    <w:name w:val="Обычный (веб) Знак"/>
    <w:uiPriority w:val="99"/>
    <w:qFormat/>
    <w:locked/>
    <w:rsid w:val="002D2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D25CA"/>
    <w:rPr>
      <w:b/>
      <w:bCs/>
    </w:rPr>
  </w:style>
  <w:style w:type="character" w:customStyle="1" w:styleId="grame">
    <w:name w:val="grame"/>
    <w:basedOn w:val="a0"/>
    <w:qFormat/>
    <w:rsid w:val="002D25CA"/>
  </w:style>
  <w:style w:type="character" w:styleId="a9">
    <w:name w:val="page number"/>
    <w:basedOn w:val="a0"/>
    <w:qFormat/>
    <w:rsid w:val="002D25CA"/>
  </w:style>
  <w:style w:type="character" w:customStyle="1" w:styleId="aa">
    <w:name w:val="Текст сноски Знак"/>
    <w:basedOn w:val="a0"/>
    <w:uiPriority w:val="99"/>
    <w:qFormat/>
    <w:rsid w:val="002D25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qFormat/>
    <w:rsid w:val="002D25C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примечания Знак"/>
    <w:basedOn w:val="a0"/>
    <w:semiHidden/>
    <w:qFormat/>
    <w:rsid w:val="002D25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D25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Абзац списка Знак"/>
    <w:uiPriority w:val="34"/>
    <w:qFormat/>
    <w:locked/>
    <w:rsid w:val="002D25CA"/>
    <w:rPr>
      <w:sz w:val="28"/>
    </w:rPr>
  </w:style>
  <w:style w:type="character" w:customStyle="1" w:styleId="text">
    <w:name w:val="text"/>
    <w:basedOn w:val="a0"/>
    <w:qFormat/>
    <w:rsid w:val="002D25CA"/>
  </w:style>
  <w:style w:type="character" w:customStyle="1" w:styleId="af">
    <w:name w:val="Привязка сноски"/>
    <w:rsid w:val="00A45D55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2D25CA"/>
    <w:rPr>
      <w:vertAlign w:val="superscript"/>
    </w:rPr>
  </w:style>
  <w:style w:type="character" w:styleId="af0">
    <w:name w:val="Emphasis"/>
    <w:basedOn w:val="a0"/>
    <w:uiPriority w:val="20"/>
    <w:qFormat/>
    <w:rsid w:val="002D25CA"/>
    <w:rPr>
      <w:i/>
      <w:iCs/>
    </w:rPr>
  </w:style>
  <w:style w:type="character" w:customStyle="1" w:styleId="af1">
    <w:name w:val="Текст концевой сноски Знак"/>
    <w:basedOn w:val="a0"/>
    <w:semiHidden/>
    <w:qFormat/>
    <w:rsid w:val="002D25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qFormat/>
    <w:rsid w:val="002D2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basedOn w:val="a0"/>
    <w:qFormat/>
    <w:rsid w:val="002D25CA"/>
    <w:rPr>
      <w:b/>
      <w:bCs/>
      <w:shd w:val="clear" w:color="auto" w:fill="FFFFFF"/>
    </w:rPr>
  </w:style>
  <w:style w:type="character" w:customStyle="1" w:styleId="FontStyle82">
    <w:name w:val="Font Style82"/>
    <w:basedOn w:val="a0"/>
    <w:uiPriority w:val="99"/>
    <w:qFormat/>
    <w:rsid w:val="002D25CA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qFormat/>
    <w:rsid w:val="002D25CA"/>
  </w:style>
  <w:style w:type="character" w:customStyle="1" w:styleId="af3">
    <w:name w:val="Обычный текст Знак"/>
    <w:qFormat/>
    <w:rsid w:val="002E2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0">
    <w:name w:val="Char Style 10"/>
    <w:link w:val="Style9"/>
    <w:uiPriority w:val="99"/>
    <w:qFormat/>
    <w:rsid w:val="00287640"/>
    <w:rPr>
      <w:b/>
      <w:bCs/>
      <w:spacing w:val="10"/>
      <w:sz w:val="26"/>
      <w:szCs w:val="26"/>
      <w:shd w:val="clear" w:color="auto" w:fill="FFFFFF"/>
    </w:rPr>
  </w:style>
  <w:style w:type="character" w:customStyle="1" w:styleId="af4">
    <w:name w:val="Подзаголовок Знак"/>
    <w:basedOn w:val="a0"/>
    <w:uiPriority w:val="11"/>
    <w:qFormat/>
    <w:rsid w:val="00834086"/>
    <w:rPr>
      <w:rFonts w:eastAsiaTheme="minorEastAsia"/>
      <w:color w:val="5A5A5A" w:themeColor="text1" w:themeTint="A5"/>
      <w:spacing w:val="15"/>
    </w:rPr>
  </w:style>
  <w:style w:type="character" w:customStyle="1" w:styleId="af5">
    <w:name w:val="Ольга Знак"/>
    <w:basedOn w:val="a0"/>
    <w:qFormat/>
    <w:rsid w:val="0026471F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13">
    <w:name w:val="ольга1 Знак"/>
    <w:basedOn w:val="af5"/>
    <w:qFormat/>
    <w:rsid w:val="0026471F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111">
    <w:name w:val="Стиль111 Знак"/>
    <w:basedOn w:val="af4"/>
    <w:qFormat/>
    <w:rsid w:val="0026471F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</w:rPr>
  </w:style>
  <w:style w:type="character" w:customStyle="1" w:styleId="41">
    <w:name w:val="4.1 Знак"/>
    <w:basedOn w:val="af4"/>
    <w:qFormat/>
    <w:rsid w:val="00EC7B9E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410">
    <w:name w:val="4.1. Знак"/>
    <w:basedOn w:val="41"/>
    <w:qFormat/>
    <w:rsid w:val="00EC7B9E"/>
    <w:rPr>
      <w:rFonts w:ascii="Times New Roman" w:eastAsiaTheme="minorEastAsia" w:hAnsi="Times New Roman" w:cs="Times New Roman"/>
      <w:b/>
      <w:color w:val="5A5A5A" w:themeColor="text1" w:themeTint="A5"/>
      <w:spacing w:val="15"/>
      <w:sz w:val="28"/>
      <w:szCs w:val="28"/>
    </w:rPr>
  </w:style>
  <w:style w:type="character" w:customStyle="1" w:styleId="23">
    <w:name w:val="Стиль2 Знак"/>
    <w:qFormat/>
    <w:rsid w:val="00A45D55"/>
    <w:rPr>
      <w:rFonts w:ascii="Times New Roman" w:eastAsia="Times New Roman" w:hAnsi="Times New Roman"/>
      <w:b/>
      <w:szCs w:val="28"/>
    </w:rPr>
  </w:style>
  <w:style w:type="character" w:customStyle="1" w:styleId="33">
    <w:name w:val="Основной текст с отступом 3 Знак"/>
    <w:qFormat/>
    <w:rsid w:val="00A45D55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5">
    <w:name w:val="Заголовок 5 Знак"/>
    <w:qFormat/>
    <w:rsid w:val="00A45D55"/>
    <w:rPr>
      <w:rFonts w:ascii="Cambria" w:hAnsi="Cambria"/>
      <w:color w:val="243F60"/>
      <w:sz w:val="24"/>
      <w:szCs w:val="24"/>
      <w:lang w:eastAsia="ru-RU"/>
    </w:rPr>
  </w:style>
  <w:style w:type="character" w:customStyle="1" w:styleId="ConsPlusNormal">
    <w:name w:val="ConsPlusNormal Знак"/>
    <w:qFormat/>
    <w:rsid w:val="00A45D55"/>
    <w:rPr>
      <w:rFonts w:eastAsia="Calibri"/>
    </w:rPr>
  </w:style>
  <w:style w:type="character" w:customStyle="1" w:styleId="GraphTitleChar">
    <w:name w:val="Graph_Title Char"/>
    <w:qFormat/>
    <w:rsid w:val="00A45D55"/>
    <w:rPr>
      <w:rFonts w:ascii="HelveticaNeue LT 65 Medium" w:eastAsia="HelveticaNeue LT 65 Medium" w:hAnsi="HelveticaNeue LT 65 Medium"/>
      <w:sz w:val="17"/>
      <w:szCs w:val="17"/>
      <w:lang w:val="en-GB" w:eastAsia="ml-IN"/>
    </w:rPr>
  </w:style>
  <w:style w:type="character" w:customStyle="1" w:styleId="SourceLargeChar">
    <w:name w:val="SourceLarge Char"/>
    <w:qFormat/>
    <w:rsid w:val="00A45D55"/>
    <w:rPr>
      <w:rFonts w:ascii="HelveticaNeue LT 65 Medium" w:eastAsia="HelveticaNeue LT 65 Medium" w:hAnsi="HelveticaNeue LT 65 Medium"/>
      <w:sz w:val="11"/>
      <w:szCs w:val="11"/>
      <w:lang w:val="en-GB" w:eastAsia="ml-IN"/>
    </w:rPr>
  </w:style>
  <w:style w:type="character" w:customStyle="1" w:styleId="TabTextChar">
    <w:name w:val="Tab_Text Char"/>
    <w:qFormat/>
    <w:rsid w:val="00A45D55"/>
    <w:rPr>
      <w:rFonts w:ascii="HelveticaNeue LT 55 Roman" w:eastAsia="HelveticaNeue LT 55 Roman" w:hAnsi="HelveticaNeue LT 55 Roman"/>
      <w:sz w:val="14"/>
      <w:szCs w:val="14"/>
      <w:lang w:val="en-GB" w:eastAsia="ml-IN"/>
    </w:rPr>
  </w:style>
  <w:style w:type="paragraph" w:styleId="af6">
    <w:name w:val="Title"/>
    <w:basedOn w:val="a"/>
    <w:next w:val="af7"/>
    <w:qFormat/>
    <w:rsid w:val="00A45D55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7">
    <w:name w:val="Body Text"/>
    <w:basedOn w:val="a"/>
    <w:unhideWhenUsed/>
    <w:rsid w:val="002D25CA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"/>
    <w:basedOn w:val="af7"/>
    <w:rsid w:val="00A45D55"/>
    <w:rPr>
      <w:rFonts w:cs="Arial"/>
    </w:rPr>
  </w:style>
  <w:style w:type="paragraph" w:styleId="af9">
    <w:name w:val="caption"/>
    <w:basedOn w:val="a"/>
    <w:qFormat/>
    <w:rsid w:val="00A45D5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a">
    <w:name w:val="index heading"/>
    <w:basedOn w:val="a"/>
    <w:qFormat/>
    <w:rsid w:val="00A45D55"/>
    <w:pPr>
      <w:suppressLineNumbers/>
    </w:pPr>
    <w:rPr>
      <w:rFonts w:cs="Arial"/>
    </w:rPr>
  </w:style>
  <w:style w:type="paragraph" w:styleId="afb">
    <w:name w:val="List Paragraph"/>
    <w:basedOn w:val="a"/>
    <w:uiPriority w:val="34"/>
    <w:qFormat/>
    <w:rsid w:val="002D25CA"/>
    <w:pPr>
      <w:ind w:left="720"/>
      <w:contextualSpacing/>
    </w:pPr>
  </w:style>
  <w:style w:type="paragraph" w:customStyle="1" w:styleId="afc">
    <w:name w:val="Верхний и нижний колонтитулы"/>
    <w:basedOn w:val="a"/>
    <w:qFormat/>
    <w:rsid w:val="00A45D55"/>
  </w:style>
  <w:style w:type="paragraph" w:styleId="afd">
    <w:name w:val="header"/>
    <w:basedOn w:val="a"/>
    <w:uiPriority w:val="99"/>
    <w:unhideWhenUsed/>
    <w:rsid w:val="002D25C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2D25CA"/>
    <w:pPr>
      <w:tabs>
        <w:tab w:val="center" w:pos="4677"/>
        <w:tab w:val="right" w:pos="9355"/>
      </w:tabs>
    </w:pPr>
  </w:style>
  <w:style w:type="paragraph" w:styleId="aff">
    <w:name w:val="Body Text Indent"/>
    <w:basedOn w:val="a"/>
    <w:unhideWhenUsed/>
    <w:qFormat/>
    <w:rsid w:val="002D25CA"/>
    <w:pPr>
      <w:spacing w:after="120"/>
      <w:ind w:left="283"/>
      <w:jc w:val="left"/>
    </w:pPr>
    <w:rPr>
      <w:sz w:val="24"/>
      <w:szCs w:val="24"/>
    </w:rPr>
  </w:style>
  <w:style w:type="paragraph" w:customStyle="1" w:styleId="Default">
    <w:name w:val="Default"/>
    <w:qFormat/>
    <w:rsid w:val="002D25C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2">
    <w:name w:val="Body Text 2"/>
    <w:basedOn w:val="a"/>
    <w:link w:val="21"/>
    <w:semiHidden/>
    <w:unhideWhenUsed/>
    <w:qFormat/>
    <w:rsid w:val="002D25CA"/>
    <w:pPr>
      <w:spacing w:after="120" w:line="480" w:lineRule="auto"/>
    </w:pPr>
  </w:style>
  <w:style w:type="paragraph" w:customStyle="1" w:styleId="aff0">
    <w:name w:val="ЭЭГ"/>
    <w:basedOn w:val="a"/>
    <w:uiPriority w:val="99"/>
    <w:qFormat/>
    <w:rsid w:val="002D25CA"/>
    <w:pPr>
      <w:spacing w:line="36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qFormat/>
    <w:rsid w:val="002D25CA"/>
    <w:rPr>
      <w:rFonts w:cs="Calibri"/>
    </w:rPr>
  </w:style>
  <w:style w:type="paragraph" w:styleId="aff1">
    <w:name w:val="Balloon Text"/>
    <w:basedOn w:val="a"/>
    <w:semiHidden/>
    <w:unhideWhenUsed/>
    <w:qFormat/>
    <w:rsid w:val="002D25CA"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unhideWhenUsed/>
    <w:qFormat/>
    <w:rsid w:val="002D25CA"/>
    <w:pPr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2D25CA"/>
    <w:pPr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aff3">
    <w:name w:val="Знак Знак Знак Знак Знак Знак Знак"/>
    <w:basedOn w:val="a"/>
    <w:qFormat/>
    <w:rsid w:val="002D25CA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f4">
    <w:name w:val="footnote text"/>
    <w:basedOn w:val="a"/>
    <w:uiPriority w:val="99"/>
    <w:rsid w:val="002D25C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D25C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2D25CA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5">
    <w:name w:val="Plain Text"/>
    <w:basedOn w:val="a"/>
    <w:qFormat/>
    <w:rsid w:val="002D25CA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нак Знак Знак Знак Знак Знак Знак Знак Знак1"/>
    <w:basedOn w:val="a"/>
    <w:qFormat/>
    <w:rsid w:val="002D25CA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f6">
    <w:name w:val="annotation text"/>
    <w:basedOn w:val="a"/>
    <w:semiHidden/>
    <w:qFormat/>
    <w:rsid w:val="002D25C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6"/>
    <w:next w:val="aff6"/>
    <w:semiHidden/>
    <w:qFormat/>
    <w:rsid w:val="002D25CA"/>
    <w:rPr>
      <w:b/>
      <w:bCs/>
    </w:rPr>
  </w:style>
  <w:style w:type="paragraph" w:customStyle="1" w:styleId="aff8">
    <w:name w:val="ОСНОВНОЙ ТЕКСТ"/>
    <w:basedOn w:val="aff"/>
    <w:autoRedefine/>
    <w:uiPriority w:val="99"/>
    <w:qFormat/>
    <w:rsid w:val="002D25CA"/>
    <w:pPr>
      <w:spacing w:after="0"/>
      <w:ind w:left="0"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16">
    <w:name w:val="Знак Знак Знак Знак Знак Знак1"/>
    <w:basedOn w:val="a"/>
    <w:qFormat/>
    <w:rsid w:val="002D25CA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9">
    <w:name w:val="глава"/>
    <w:basedOn w:val="a"/>
    <w:next w:val="a"/>
    <w:qFormat/>
    <w:rsid w:val="002D25CA"/>
    <w:pPr>
      <w:spacing w:before="240" w:after="240"/>
      <w:jc w:val="center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a">
    <w:name w:val="endnote text"/>
    <w:basedOn w:val="a"/>
    <w:semiHidden/>
    <w:unhideWhenUsed/>
    <w:rsid w:val="002D25C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2D25CA"/>
    <w:rPr>
      <w:rFonts w:ascii="Times New Roman" w:hAnsi="Times New Roman" w:cs="Times New Roman"/>
      <w:sz w:val="28"/>
      <w:szCs w:val="28"/>
    </w:rPr>
  </w:style>
  <w:style w:type="paragraph" w:customStyle="1" w:styleId="affb">
    <w:name w:val="Нормальный"/>
    <w:qFormat/>
    <w:rsid w:val="002D25C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(3)"/>
    <w:basedOn w:val="a"/>
    <w:link w:val="30"/>
    <w:qFormat/>
    <w:rsid w:val="002D25CA"/>
    <w:pPr>
      <w:widowControl w:val="0"/>
      <w:shd w:val="clear" w:color="auto" w:fill="FFFFFF"/>
      <w:spacing w:after="240" w:line="322" w:lineRule="exact"/>
      <w:jc w:val="center"/>
    </w:pPr>
    <w:rPr>
      <w:b/>
      <w:bCs/>
      <w:sz w:val="22"/>
    </w:rPr>
  </w:style>
  <w:style w:type="paragraph" w:customStyle="1" w:styleId="4">
    <w:name w:val="Абзац списка4"/>
    <w:basedOn w:val="a"/>
    <w:qFormat/>
    <w:rsid w:val="002D25CA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paragraph" w:customStyle="1" w:styleId="Style62">
    <w:name w:val="Style62"/>
    <w:basedOn w:val="a"/>
    <w:uiPriority w:val="99"/>
    <w:qFormat/>
    <w:rsid w:val="002D25CA"/>
    <w:pPr>
      <w:widowControl w:val="0"/>
      <w:spacing w:line="317" w:lineRule="exact"/>
      <w:ind w:hanging="171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D25C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c">
    <w:name w:val="Обычный текст"/>
    <w:basedOn w:val="a"/>
    <w:qFormat/>
    <w:rsid w:val="002E2AEB"/>
    <w:pPr>
      <w:spacing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 9"/>
    <w:basedOn w:val="a"/>
    <w:link w:val="CharStyle10"/>
    <w:uiPriority w:val="99"/>
    <w:qFormat/>
    <w:rsid w:val="00287640"/>
    <w:pPr>
      <w:shd w:val="clear" w:color="auto" w:fill="FFFFFF"/>
      <w:spacing w:before="900" w:after="420" w:line="346" w:lineRule="exact"/>
      <w:jc w:val="center"/>
    </w:pPr>
    <w:rPr>
      <w:b/>
      <w:bCs/>
      <w:spacing w:val="10"/>
      <w:sz w:val="26"/>
      <w:szCs w:val="26"/>
    </w:rPr>
  </w:style>
  <w:style w:type="paragraph" w:styleId="affd">
    <w:name w:val="TOC Heading"/>
    <w:basedOn w:val="1"/>
    <w:next w:val="a"/>
    <w:uiPriority w:val="39"/>
    <w:unhideWhenUsed/>
    <w:qFormat/>
    <w:rsid w:val="00885733"/>
    <w:pPr>
      <w:keepLines/>
      <w:numPr>
        <w:numId w:val="0"/>
      </w:numPr>
      <w:spacing w:after="0" w:line="259" w:lineRule="auto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7">
    <w:name w:val="toc 1"/>
    <w:basedOn w:val="a"/>
    <w:next w:val="a"/>
    <w:autoRedefine/>
    <w:uiPriority w:val="39"/>
    <w:unhideWhenUsed/>
    <w:rsid w:val="00750F6C"/>
    <w:pPr>
      <w:tabs>
        <w:tab w:val="right" w:leader="dot" w:pos="9345"/>
      </w:tabs>
      <w:spacing w:before="120" w:after="120"/>
      <w:jc w:val="left"/>
    </w:pPr>
    <w:rPr>
      <w:rFonts w:ascii="Times New Roman" w:hAnsi="Times New Roman" w:cs="Times New Roman"/>
      <w:b/>
      <w:bCs/>
      <w:caps/>
      <w:szCs w:val="24"/>
      <w:lang w:val="en-US"/>
    </w:rPr>
  </w:style>
  <w:style w:type="paragraph" w:styleId="affe">
    <w:name w:val="Subtitle"/>
    <w:basedOn w:val="a"/>
    <w:next w:val="a"/>
    <w:uiPriority w:val="11"/>
    <w:qFormat/>
    <w:rsid w:val="00834086"/>
    <w:p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paragraph" w:styleId="24">
    <w:name w:val="toc 2"/>
    <w:basedOn w:val="a"/>
    <w:next w:val="a"/>
    <w:autoRedefine/>
    <w:uiPriority w:val="39"/>
    <w:unhideWhenUsed/>
    <w:rsid w:val="00E76714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34">
    <w:name w:val="toc 3"/>
    <w:basedOn w:val="a"/>
    <w:next w:val="a"/>
    <w:autoRedefine/>
    <w:uiPriority w:val="39"/>
    <w:unhideWhenUsed/>
    <w:rsid w:val="00E76714"/>
    <w:pPr>
      <w:ind w:left="280"/>
      <w:jc w:val="left"/>
    </w:pPr>
    <w:rPr>
      <w:rFonts w:cs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1317DF"/>
    <w:pPr>
      <w:ind w:left="560"/>
      <w:jc w:val="left"/>
    </w:pPr>
    <w:rPr>
      <w:rFonts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1317DF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317DF"/>
    <w:pPr>
      <w:ind w:left="112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317DF"/>
    <w:pPr>
      <w:ind w:left="140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317DF"/>
    <w:pPr>
      <w:ind w:left="168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317DF"/>
    <w:pPr>
      <w:ind w:left="1960"/>
      <w:jc w:val="left"/>
    </w:pPr>
    <w:rPr>
      <w:rFonts w:cstheme="minorHAnsi"/>
      <w:sz w:val="20"/>
      <w:szCs w:val="20"/>
    </w:rPr>
  </w:style>
  <w:style w:type="paragraph" w:customStyle="1" w:styleId="10">
    <w:name w:val="Стиль1"/>
    <w:basedOn w:val="affe"/>
    <w:link w:val="11"/>
    <w:qFormat/>
    <w:rsid w:val="0026471F"/>
    <w:pPr>
      <w:numPr>
        <w:numId w:val="2"/>
      </w:numPr>
      <w:spacing w:before="240" w:after="240"/>
      <w:ind w:left="0" w:firstLine="0"/>
    </w:pPr>
    <w:rPr>
      <w:rFonts w:ascii="Times New Roman" w:hAnsi="Times New Roman" w:cs="Times New Roman"/>
      <w:b/>
      <w:szCs w:val="28"/>
    </w:rPr>
  </w:style>
  <w:style w:type="paragraph" w:customStyle="1" w:styleId="afff">
    <w:name w:val="Ольга"/>
    <w:basedOn w:val="10"/>
    <w:qFormat/>
    <w:rsid w:val="0026471F"/>
    <w:pPr>
      <w:ind w:left="1429" w:hanging="720"/>
    </w:pPr>
    <w:rPr>
      <w:sz w:val="28"/>
    </w:rPr>
  </w:style>
  <w:style w:type="paragraph" w:customStyle="1" w:styleId="11">
    <w:name w:val="ольга1"/>
    <w:basedOn w:val="afff"/>
    <w:link w:val="10"/>
    <w:qFormat/>
    <w:rsid w:val="0026471F"/>
    <w:pPr>
      <w:numPr>
        <w:numId w:val="3"/>
      </w:numPr>
      <w:ind w:left="0" w:firstLine="0"/>
    </w:pPr>
    <w:rPr>
      <w:color w:val="auto"/>
    </w:rPr>
  </w:style>
  <w:style w:type="paragraph" w:customStyle="1" w:styleId="1110">
    <w:name w:val="Стиль111"/>
    <w:basedOn w:val="affe"/>
    <w:qFormat/>
    <w:rsid w:val="0026471F"/>
    <w:pPr>
      <w:spacing w:before="240" w:after="240"/>
      <w:jc w:val="left"/>
      <w:outlineLvl w:val="0"/>
    </w:pPr>
    <w:rPr>
      <w:rFonts w:ascii="Times New Roman" w:hAnsi="Times New Roman" w:cs="Times New Roman"/>
      <w:b/>
      <w:color w:val="auto"/>
      <w:sz w:val="28"/>
    </w:rPr>
  </w:style>
  <w:style w:type="paragraph" w:customStyle="1" w:styleId="411">
    <w:name w:val="4.1"/>
    <w:basedOn w:val="affe"/>
    <w:link w:val="412"/>
    <w:qFormat/>
    <w:rsid w:val="00EC7B9E"/>
    <w:rPr>
      <w:rFonts w:ascii="Times New Roman" w:hAnsi="Times New Roman" w:cs="Times New Roman"/>
      <w:b/>
      <w:sz w:val="28"/>
      <w:szCs w:val="28"/>
    </w:rPr>
  </w:style>
  <w:style w:type="paragraph" w:customStyle="1" w:styleId="412">
    <w:name w:val="4.1."/>
    <w:basedOn w:val="411"/>
    <w:link w:val="411"/>
    <w:qFormat/>
    <w:rsid w:val="00EC7B9E"/>
    <w:pPr>
      <w:spacing w:before="240" w:after="240"/>
    </w:pPr>
    <w:rPr>
      <w:color w:val="auto"/>
    </w:rPr>
  </w:style>
  <w:style w:type="paragraph" w:customStyle="1" w:styleId="afff0">
    <w:name w:val="Содержимое врезки"/>
    <w:basedOn w:val="a"/>
    <w:qFormat/>
    <w:rsid w:val="00A45D55"/>
  </w:style>
  <w:style w:type="paragraph" w:customStyle="1" w:styleId="25">
    <w:name w:val="Стиль2"/>
    <w:qFormat/>
    <w:rsid w:val="00A45D55"/>
    <w:pPr>
      <w:spacing w:before="120" w:after="200" w:line="276" w:lineRule="auto"/>
      <w:ind w:left="1428" w:hanging="720"/>
      <w:contextualSpacing/>
    </w:pPr>
    <w:rPr>
      <w:rFonts w:ascii="Times New Roman" w:eastAsia="Times New Roman" w:hAnsi="Times New Roman"/>
      <w:b/>
      <w:szCs w:val="28"/>
    </w:rPr>
  </w:style>
  <w:style w:type="paragraph" w:styleId="35">
    <w:name w:val="Body Text Indent 3"/>
    <w:basedOn w:val="a"/>
    <w:qFormat/>
    <w:rsid w:val="00A45D55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article-renderblock">
    <w:name w:val="article-render__block"/>
    <w:basedOn w:val="a"/>
    <w:qFormat/>
    <w:rsid w:val="00A45D55"/>
    <w:pPr>
      <w:spacing w:beforeAutospacing="1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qFormat/>
    <w:rsid w:val="00A45D55"/>
    <w:pPr>
      <w:widowControl w:val="0"/>
      <w:spacing w:line="331" w:lineRule="exact"/>
      <w:ind w:firstLine="9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raphTitle">
    <w:name w:val="Graph_Title"/>
    <w:basedOn w:val="a"/>
    <w:qFormat/>
    <w:rsid w:val="00A45D55"/>
    <w:pPr>
      <w:spacing w:before="120" w:after="40"/>
      <w:jc w:val="left"/>
    </w:pPr>
    <w:rPr>
      <w:rFonts w:ascii="HelveticaNeue LT 65 Medium" w:eastAsia="HelveticaNeue LT 65 Medium" w:hAnsi="HelveticaNeue LT 65 Medium"/>
      <w:sz w:val="17"/>
      <w:szCs w:val="17"/>
      <w:lang w:val="en-GB" w:eastAsia="ml-IN"/>
    </w:rPr>
  </w:style>
  <w:style w:type="paragraph" w:customStyle="1" w:styleId="SourceLarge">
    <w:name w:val="SourceLarge"/>
    <w:qFormat/>
    <w:rsid w:val="00A45D55"/>
    <w:pPr>
      <w:spacing w:after="360" w:line="160" w:lineRule="atLeast"/>
    </w:pPr>
    <w:rPr>
      <w:rFonts w:ascii="HelveticaNeue LT 65 Medium" w:eastAsia="HelveticaNeue LT 65 Medium" w:hAnsi="HelveticaNeue LT 65 Medium" w:cs="Liberation Serif"/>
      <w:sz w:val="11"/>
      <w:szCs w:val="11"/>
      <w:lang w:val="en-GB" w:eastAsia="ml-IN"/>
    </w:rPr>
  </w:style>
  <w:style w:type="paragraph" w:customStyle="1" w:styleId="TabText">
    <w:name w:val="Tab_Text"/>
    <w:qFormat/>
    <w:rsid w:val="00A45D55"/>
    <w:rPr>
      <w:rFonts w:ascii="HelveticaNeue LT 55 Roman" w:eastAsia="HelveticaNeue LT 55 Roman" w:hAnsi="HelveticaNeue LT 55 Roman" w:cs="Liberation Serif"/>
      <w:sz w:val="14"/>
      <w:szCs w:val="14"/>
      <w:lang w:val="en-GB" w:eastAsia="ml-IN"/>
    </w:rPr>
  </w:style>
  <w:style w:type="table" w:styleId="afff1">
    <w:name w:val="Table Grid"/>
    <w:basedOn w:val="a1"/>
    <w:rsid w:val="002D2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basedOn w:val="a1"/>
    <w:uiPriority w:val="43"/>
    <w:rsid w:val="00E27F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8B5FCBB9E88076295231D1DF1DC67E4DF2C91C2AAF18C19A6CFCDF97788F1BF826CE16E3B4680f4F6F" TargetMode="External"/><Relationship Id="rId13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17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10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CD85B08DA4AA9FF78B6CED24AE9B2F320FA277E9B87F8F5E907044C4D367DA2E9A4D9D68C49D49CF50483B5E8974749591A7B7D5zBp9D" TargetMode="External"/><Relationship Id="rId14" Type="http://schemas.openxmlformats.org/officeDocument/2006/relationships/hyperlink" Target="consultantplus://offline/ref=BCCD85B08DA4AA9FF78B6CED24AE9B2F320FA277E9B87F8F5E907044C4D367DA2E9A4D9D68C49D49CF50483B5E8974749591A7B7D5zBp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05B99-1045-4779-B742-FCBF17C4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4061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Ветровская Елена Юрьевна</dc:creator>
  <cp:lastModifiedBy>Glbuh</cp:lastModifiedBy>
  <cp:revision>2</cp:revision>
  <cp:lastPrinted>2021-11-15T04:40:00Z</cp:lastPrinted>
  <dcterms:created xsi:type="dcterms:W3CDTF">2022-11-15T02:09:00Z</dcterms:created>
  <dcterms:modified xsi:type="dcterms:W3CDTF">2022-11-15T02:09:00Z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ГФУ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