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7B" w:rsidRDefault="007E347B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E347B" w:rsidRDefault="007E347B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E347B" w:rsidRDefault="007E347B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E347B" w:rsidRPr="007E347B" w:rsidRDefault="007E347B" w:rsidP="007E347B">
      <w:pPr>
        <w:shd w:val="clear" w:color="auto" w:fill="FFFFFF"/>
        <w:spacing w:line="413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E347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АКТУАЛИЗИРОВАНННАЯ СХЕМА ТЕПЛОСНАБЖЕНИЯ</w:t>
      </w:r>
    </w:p>
    <w:p w:rsidR="007E347B" w:rsidRPr="007E347B" w:rsidRDefault="007E347B" w:rsidP="007E347B">
      <w:pPr>
        <w:shd w:val="clear" w:color="auto" w:fill="FFFFFF"/>
        <w:spacing w:line="413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7E347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Рыбинского сельсовета Рыбинского р</w:t>
      </w:r>
      <w:r w:rsidR="0016573D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айона Красноярского края на 202</w:t>
      </w:r>
      <w:bookmarkStart w:id="0" w:name="_GoBack"/>
      <w:bookmarkEnd w:id="0"/>
      <w:r w:rsidR="0068635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5</w:t>
      </w:r>
      <w:r w:rsidRPr="007E347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 xml:space="preserve"> г.</w:t>
      </w:r>
    </w:p>
    <w:p w:rsidR="007E347B" w:rsidRPr="007E347B" w:rsidRDefault="007E347B" w:rsidP="007E347B">
      <w:pPr>
        <w:shd w:val="clear" w:color="auto" w:fill="FFFFFF"/>
        <w:spacing w:before="2558"/>
        <w:ind w:left="125"/>
        <w:jc w:val="center"/>
        <w:rPr>
          <w:rFonts w:ascii="Times New Roman" w:hAnsi="Times New Roman" w:cs="Times New Roman"/>
        </w:rPr>
      </w:pPr>
      <w:r w:rsidRPr="007E347B">
        <w:rPr>
          <w:rFonts w:ascii="Times New Roman" w:eastAsia="Times New Roman" w:hAnsi="Times New Roman" w:cs="Times New Roman"/>
          <w:spacing w:val="-2"/>
          <w:sz w:val="28"/>
          <w:szCs w:val="28"/>
        </w:rPr>
        <w:t>Том 2</w:t>
      </w:r>
    </w:p>
    <w:p w:rsidR="007E347B" w:rsidRPr="007E347B" w:rsidRDefault="007E347B" w:rsidP="007E347B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r w:rsidRPr="007E347B">
        <w:rPr>
          <w:rFonts w:ascii="Times New Roman" w:eastAsia="Times New Roman" w:hAnsi="Times New Roman" w:cs="Times New Roman"/>
          <w:spacing w:val="-2"/>
          <w:sz w:val="28"/>
          <w:szCs w:val="28"/>
        </w:rPr>
        <w:t>Обосновывающие материалы к схеме теплоснабжения</w:t>
      </w:r>
    </w:p>
    <w:p w:rsidR="007E347B" w:rsidRDefault="007E347B" w:rsidP="007E347B">
      <w:pPr>
        <w:shd w:val="clear" w:color="auto" w:fill="FFFFFF"/>
        <w:ind w:left="3725"/>
        <w:jc w:val="center"/>
        <w:rPr>
          <w:rFonts w:ascii="Times New Roman" w:eastAsia="Times New Roman" w:hAnsi="Times New Roman" w:cs="Times New Roman"/>
          <w:spacing w:val="-3"/>
          <w:sz w:val="30"/>
          <w:szCs w:val="30"/>
        </w:rPr>
      </w:pPr>
    </w:p>
    <w:p w:rsidR="007E347B" w:rsidRDefault="007E347B">
      <w:pPr>
        <w:shd w:val="clear" w:color="auto" w:fill="FFFFFF"/>
        <w:ind w:left="3725"/>
        <w:rPr>
          <w:rFonts w:ascii="Times New Roman" w:eastAsia="Times New Roman" w:hAnsi="Times New Roman" w:cs="Times New Roman"/>
          <w:spacing w:val="-3"/>
          <w:sz w:val="30"/>
          <w:szCs w:val="30"/>
        </w:rPr>
        <w:sectPr w:rsidR="007E347B" w:rsidSect="007E347B">
          <w:type w:val="continuous"/>
          <w:pgSz w:w="11909" w:h="16834"/>
          <w:pgMar w:top="993" w:right="838" w:bottom="720" w:left="1260" w:header="720" w:footer="720" w:gutter="0"/>
          <w:cols w:space="60"/>
          <w:noEndnote/>
        </w:sectPr>
      </w:pPr>
    </w:p>
    <w:p w:rsidR="007E347B" w:rsidRDefault="007E347B">
      <w:pPr>
        <w:shd w:val="clear" w:color="auto" w:fill="FFFFFF"/>
        <w:ind w:left="3725"/>
        <w:rPr>
          <w:rFonts w:ascii="Times New Roman" w:eastAsia="Times New Roman" w:hAnsi="Times New Roman" w:cs="Times New Roman"/>
          <w:spacing w:val="-3"/>
          <w:sz w:val="30"/>
          <w:szCs w:val="30"/>
        </w:rPr>
      </w:pPr>
    </w:p>
    <w:p w:rsidR="000F4BEF" w:rsidRDefault="000F4BEF">
      <w:pPr>
        <w:shd w:val="clear" w:color="auto" w:fill="FFFFFF"/>
        <w:ind w:left="3725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СОДЕРЖАНИЕ</w:t>
      </w:r>
    </w:p>
    <w:p w:rsidR="000F4BEF" w:rsidRDefault="000F4BEF">
      <w:pPr>
        <w:shd w:val="clear" w:color="auto" w:fill="FFFFFF"/>
        <w:tabs>
          <w:tab w:val="left" w:leader="dot" w:pos="9648"/>
        </w:tabs>
        <w:spacing w:before="355"/>
        <w:ind w:left="29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Введение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6</w:t>
      </w:r>
    </w:p>
    <w:p w:rsidR="000F4BEF" w:rsidRDefault="000F4BEF">
      <w:pPr>
        <w:shd w:val="clear" w:color="auto" w:fill="FFFFFF"/>
        <w:tabs>
          <w:tab w:val="left" w:leader="dot" w:pos="9638"/>
        </w:tabs>
        <w:spacing w:before="86" w:line="269" w:lineRule="exact"/>
        <w:ind w:left="19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Раздел 1.   Показатели    перспективного    спроса 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 xml:space="preserve">   на    тепловую    энергию   </w:t>
      </w:r>
      <w:r>
        <w:rPr>
          <w:rFonts w:ascii="Times New Roman" w:eastAsia="Times New Roman" w:hAnsi="Times New Roman" w:cs="Times New Roman"/>
          <w:sz w:val="22"/>
          <w:szCs w:val="22"/>
        </w:rPr>
        <w:t>(мощность)    и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теплоноситель в установленных границах территории поселения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7</w:t>
      </w:r>
    </w:p>
    <w:p w:rsidR="000F4BEF" w:rsidRDefault="000F4BEF" w:rsidP="0016573D">
      <w:pPr>
        <w:numPr>
          <w:ilvl w:val="0"/>
          <w:numId w:val="1"/>
        </w:numPr>
        <w:shd w:val="clear" w:color="auto" w:fill="FFFFFF"/>
        <w:tabs>
          <w:tab w:val="left" w:pos="1027"/>
          <w:tab w:val="left" w:leader="dot" w:pos="9629"/>
        </w:tabs>
        <w:spacing w:before="96" w:line="259" w:lineRule="exact"/>
        <w:ind w:right="10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7</w:t>
      </w:r>
    </w:p>
    <w:p w:rsidR="000F4BEF" w:rsidRDefault="000F4BEF" w:rsidP="0016573D">
      <w:pPr>
        <w:numPr>
          <w:ilvl w:val="0"/>
          <w:numId w:val="1"/>
        </w:numPr>
        <w:shd w:val="clear" w:color="auto" w:fill="FFFFFF"/>
        <w:tabs>
          <w:tab w:val="left" w:pos="1027"/>
          <w:tab w:val="left" w:leader="dot" w:pos="9629"/>
        </w:tabs>
        <w:spacing w:before="96" w:line="259" w:lineRule="exact"/>
        <w:ind w:right="1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8</w:t>
      </w:r>
    </w:p>
    <w:p w:rsidR="000F4BEF" w:rsidRDefault="000F4BEF" w:rsidP="0016573D">
      <w:pPr>
        <w:numPr>
          <w:ilvl w:val="0"/>
          <w:numId w:val="1"/>
        </w:numPr>
        <w:shd w:val="clear" w:color="auto" w:fill="FFFFFF"/>
        <w:tabs>
          <w:tab w:val="left" w:pos="1027"/>
          <w:tab w:val="left" w:leader="dot" w:pos="9619"/>
        </w:tabs>
        <w:spacing w:before="96" w:line="259" w:lineRule="exact"/>
        <w:ind w:right="2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</w:t>
      </w:r>
    </w:p>
    <w:p w:rsidR="000F4BEF" w:rsidRDefault="000F4BEF" w:rsidP="0016573D">
      <w:pPr>
        <w:shd w:val="clear" w:color="auto" w:fill="FFFFFF"/>
        <w:tabs>
          <w:tab w:val="left" w:leader="dot" w:pos="9504"/>
        </w:tabs>
        <w:spacing w:before="96" w:line="259" w:lineRule="exact"/>
      </w:pPr>
      <w:r>
        <w:rPr>
          <w:rFonts w:ascii="Times New Roman" w:eastAsia="Times New Roman" w:hAnsi="Times New Roman" w:cs="Times New Roman"/>
          <w:sz w:val="22"/>
          <w:szCs w:val="22"/>
        </w:rPr>
        <w:t>Раздел 2.   Перспективные балансы располагаемой тепловой мощности источников тепловой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энергии и тепловой нагрузки потребителей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10</w:t>
      </w:r>
    </w:p>
    <w:p w:rsidR="000F4BEF" w:rsidRDefault="000F4BEF" w:rsidP="0016573D">
      <w:pPr>
        <w:numPr>
          <w:ilvl w:val="0"/>
          <w:numId w:val="2"/>
        </w:numPr>
        <w:shd w:val="clear" w:color="auto" w:fill="FFFFFF"/>
        <w:tabs>
          <w:tab w:val="left" w:pos="1018"/>
          <w:tab w:val="left" w:leader="dot" w:pos="9504"/>
        </w:tabs>
        <w:spacing w:before="106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Радиус эффективного теплоснабжения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10</w:t>
      </w:r>
    </w:p>
    <w:p w:rsidR="000F4BEF" w:rsidRDefault="000F4BEF" w:rsidP="0016573D">
      <w:pPr>
        <w:numPr>
          <w:ilvl w:val="0"/>
          <w:numId w:val="2"/>
        </w:numPr>
        <w:shd w:val="clear" w:color="auto" w:fill="FFFFFF"/>
        <w:tabs>
          <w:tab w:val="left" w:pos="1018"/>
          <w:tab w:val="left" w:leader="dot" w:pos="9504"/>
        </w:tabs>
        <w:spacing w:before="86" w:line="269" w:lineRule="exact"/>
        <w:ind w:right="29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Описание существующих и перспективных зон действия систем теплоснабжения и источников тепловой энергии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>10</w:t>
      </w:r>
    </w:p>
    <w:p w:rsidR="000F4BEF" w:rsidRDefault="000F4BEF" w:rsidP="0016573D">
      <w:pPr>
        <w:numPr>
          <w:ilvl w:val="0"/>
          <w:numId w:val="2"/>
        </w:numPr>
        <w:shd w:val="clear" w:color="auto" w:fill="FFFFFF"/>
        <w:tabs>
          <w:tab w:val="left" w:pos="1018"/>
          <w:tab w:val="left" w:leader="dot" w:pos="9494"/>
        </w:tabs>
        <w:spacing w:before="96" w:line="259" w:lineRule="exact"/>
        <w:ind w:right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Описание существующих и перспективных зон действия индивидуальных источников тепловой энергии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6573D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pacing w:val="-28"/>
          <w:sz w:val="22"/>
          <w:szCs w:val="22"/>
        </w:rPr>
        <w:t>11</w:t>
      </w:r>
    </w:p>
    <w:p w:rsidR="000F4BEF" w:rsidRDefault="000F4BEF" w:rsidP="0016573D">
      <w:pPr>
        <w:numPr>
          <w:ilvl w:val="0"/>
          <w:numId w:val="2"/>
        </w:numPr>
        <w:shd w:val="clear" w:color="auto" w:fill="FFFFFF"/>
        <w:tabs>
          <w:tab w:val="left" w:pos="1018"/>
          <w:tab w:val="left" w:leader="dot" w:pos="9494"/>
        </w:tabs>
        <w:spacing w:before="86" w:line="269" w:lineRule="exact"/>
        <w:ind w:right="6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8"/>
          <w:sz w:val="22"/>
          <w:szCs w:val="22"/>
        </w:rPr>
        <w:t>11</w:t>
      </w:r>
    </w:p>
    <w:p w:rsidR="000F4BEF" w:rsidRDefault="000F4BEF" w:rsidP="0016573D">
      <w:pPr>
        <w:rPr>
          <w:rFonts w:ascii="Times New Roman" w:hAnsi="Times New Roman" w:cs="Times New Roman"/>
          <w:sz w:val="2"/>
          <w:szCs w:val="2"/>
        </w:rPr>
      </w:pPr>
    </w:p>
    <w:p w:rsidR="000F4BEF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94"/>
        </w:tabs>
        <w:spacing w:before="77" w:line="269" w:lineRule="exact"/>
        <w:ind w:right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Существующие и перспективные значения установленной тепловой мощности основного оборудования источника (источников) тепловой энергии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8"/>
          <w:sz w:val="22"/>
          <w:szCs w:val="22"/>
        </w:rPr>
        <w:t>11</w:t>
      </w:r>
    </w:p>
    <w:p w:rsidR="000F4BEF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86" w:line="269" w:lineRule="exact"/>
        <w:ind w:right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8"/>
          <w:sz w:val="22"/>
          <w:szCs w:val="22"/>
        </w:rPr>
        <w:t>11</w:t>
      </w:r>
    </w:p>
    <w:p w:rsidR="000F4BEF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Существующие и перспективные затраты тепловой мощности на собственные и хозяйственные нужды источников тепловой энергии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12</w:t>
      </w:r>
    </w:p>
    <w:p w:rsidR="000F4BEF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86" w:line="269" w:lineRule="exact"/>
        <w:ind w:right="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Значения существующей и перспективной тепловой мощности источников тепловой энергии нетто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>…………….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12</w:t>
      </w:r>
    </w:p>
    <w:p w:rsidR="000F4BEF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>12</w:t>
      </w:r>
    </w:p>
    <w:p w:rsidR="000F4BEF" w:rsidRPr="0016573D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573D">
        <w:rPr>
          <w:rFonts w:ascii="Times New Roman" w:eastAsia="Times New Roman" w:hAnsi="Times New Roman" w:cs="Times New Roman"/>
          <w:sz w:val="22"/>
          <w:szCs w:val="22"/>
        </w:rPr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потребителям, и источников тепловой энергии теплоснабжающих организаций, с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выделением аварийного резерва и резерва по договорам на поддержание резервной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 xml:space="preserve">тепловой мощности. . 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ab/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12</w:t>
      </w:r>
    </w:p>
    <w:p w:rsidR="000F4BEF" w:rsidRPr="0016573D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573D">
        <w:rPr>
          <w:rFonts w:ascii="Times New Roman" w:eastAsia="Times New Roman" w:hAnsi="Times New Roman" w:cs="Times New Roman"/>
          <w:sz w:val="22"/>
          <w:szCs w:val="22"/>
        </w:rPr>
        <w:t>Значения существующей и перспективной тепловой нагрузки потребителей,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устанавливаемые по договорам теплоснабжения, договорам на поддержание резервной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тепловой мощности, долгосрочным договорам теплоснабжения, в соответствии с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которыми цена определяется по соглашению сторон, и по долгосрочным договорам, в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отношении которых у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становлен долгосрочный тариф…………………….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 xml:space="preserve"> 12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Раздел 3.  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Перспективные балансы теплоносителя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14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Перспективные балансы производительности водоподготовительных установок и максимального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потребления теплоносителя </w:t>
      </w:r>
      <w:proofErr w:type="spellStart"/>
      <w:r w:rsidRPr="00024613">
        <w:rPr>
          <w:rFonts w:ascii="Times New Roman" w:eastAsia="Times New Roman" w:hAnsi="Times New Roman" w:cs="Times New Roman"/>
          <w:sz w:val="22"/>
          <w:szCs w:val="22"/>
        </w:rPr>
        <w:t>теплопотребляющими</w:t>
      </w:r>
      <w:proofErr w:type="spellEnd"/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установками потребителей. . 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14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работы систем теплоснабжения. ……………………………………………………………………………………………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14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Раздел 4.   Предложения по строительству, реконструкции и техническому перевооружению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br/>
        <w:t xml:space="preserve">источников тепловой энергии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округа. .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 . 15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техническому перевооружению источников тепловой энергии с целью </w:t>
      </w:r>
      <w:proofErr w:type="gramStart"/>
      <w:r w:rsidRPr="00024613">
        <w:rPr>
          <w:rFonts w:ascii="Times New Roman" w:eastAsia="Times New Roman" w:hAnsi="Times New Roman" w:cs="Times New Roman"/>
          <w:sz w:val="22"/>
          <w:szCs w:val="22"/>
        </w:rPr>
        <w:t>повышения эффективности работы систем теплоснабжения</w:t>
      </w:r>
      <w:proofErr w:type="gramEnd"/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ab/>
        <w:t>15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котельных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8A61EE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Меры по переоборудованию котельных в источники комбинированной выработки электрической и тепловой энергии для каждого этапа. .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.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</w:t>
      </w:r>
      <w:r w:rsidR="008A61EE" w:rsidRP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………………………..</w:t>
      </w:r>
      <w:r w:rsidR="008A61EE" w:rsidRPr="00024613">
        <w:rPr>
          <w:rFonts w:ascii="Times New Roman" w:eastAsia="Times New Roman" w:hAnsi="Times New Roman" w:cs="Times New Roman"/>
          <w:sz w:val="22"/>
          <w:szCs w:val="22"/>
        </w:rPr>
        <w:t>.16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 этапе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 .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5.   Предложения по строительству и реконструкции тепловых сетей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5.1. Предложения по строительству и реконструкции тепловых сетей, обеспечивающих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перераспределение тепловой нагрузки из зон с дефицитом располагаемой тепловой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мощности источников тепловой энергии в зоны с резервом располагаемой тепловой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мощности источников тепловой энергии (использование существующих резервов). .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 .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>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изложенным в подпункте "г" пункта 10 настоящего документа.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 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строительству и реконструкции тепловых сетей для обеспечения нормативной надежности и безопасности теплоснабжения. .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6.   Перспективные топливные балансы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21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7.   Оценка надежности теплоснабжения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22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Раздел 8.   Решение об определении единой теплоснабжающей организации (организаций)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23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9.   Решения о распределении тепловой нагрузки между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>источниками тепловой энергии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10. Решения по бесхозяйным тепловым сетям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Раздел 11. Обоснование    инвестиций    в    строительство,    реконструкцию    и    техническое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 xml:space="preserve"> перевооружение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28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Оценку финансовых потребностей для осуществления строительства, реконструкции и технического перевооружения источников тепловой энергии и тепловых сетей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31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источникам инвестиций, обеспечивающих финансовые потребности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ab/>
        <w:t>33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Расчеты эффективности инвестиций;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39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12. Инвестиции в строительство, </w:t>
      </w:r>
      <w:proofErr w:type="spellStart"/>
      <w:proofErr w:type="gramStart"/>
      <w:r w:rsidRPr="00024613">
        <w:rPr>
          <w:rFonts w:ascii="Times New Roman" w:eastAsia="Times New Roman" w:hAnsi="Times New Roman" w:cs="Times New Roman"/>
          <w:sz w:val="22"/>
          <w:szCs w:val="22"/>
        </w:rPr>
        <w:t>реконструк-цию</w:t>
      </w:r>
      <w:proofErr w:type="spellEnd"/>
      <w:proofErr w:type="gramEnd"/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и техническое перевооружение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42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 .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42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пловых пунктов на каждом этапе.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43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 .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ab/>
        <w:t>44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Нормативно-техническая (ссылочная) литература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Приложение А. Схема расположения существующих источников тепловой энергии и зоны их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br/>
        <w:t xml:space="preserve">действия   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46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Приложение Б. Пьезометрический график котельной «Жилфонд»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47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0F4BEF" w:rsidRPr="00024613">
          <w:pgSz w:w="11909" w:h="16834"/>
          <w:pgMar w:top="1440" w:right="677" w:bottom="720" w:left="1421" w:header="720" w:footer="720" w:gutter="0"/>
          <w:cols w:space="60"/>
          <w:noEndnote/>
        </w:sectPr>
      </w:pPr>
    </w:p>
    <w:p w:rsidR="000F4BEF" w:rsidRDefault="000F4BEF">
      <w:pPr>
        <w:shd w:val="clear" w:color="auto" w:fill="FFFFFF"/>
        <w:ind w:left="4042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0F4BEF" w:rsidRDefault="000F4BEF" w:rsidP="00024613">
      <w:pPr>
        <w:shd w:val="clear" w:color="auto" w:fill="FFFFFF"/>
        <w:spacing w:before="346" w:line="269" w:lineRule="exact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Схема теплоснабжения разработана на основании задания на проектирование по объек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ту «Схема теплоснабжения с. Рыбное Рыбинского района на период с 2013 года до 2028 года».</w:t>
      </w:r>
      <w:proofErr w:type="gramEnd"/>
    </w:p>
    <w:p w:rsidR="000F4BEF" w:rsidRDefault="000F4BEF">
      <w:pPr>
        <w:shd w:val="clear" w:color="auto" w:fill="FFFFFF"/>
        <w:spacing w:line="269" w:lineRule="exact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и состав проекта соответствует «Методическим рекомендациям по разработки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схем теплоснабжения» введенных в действие в соответствии с пунктом 3 постановления Прави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тельства РФ от 22.02.2012 № 154.</w:t>
      </w:r>
    </w:p>
    <w:p w:rsidR="000F4BEF" w:rsidRDefault="000F4BEF">
      <w:pPr>
        <w:shd w:val="clear" w:color="auto" w:fill="FFFFFF"/>
        <w:spacing w:line="269" w:lineRule="exact"/>
        <w:ind w:left="10" w:firstLine="72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 разработке учтены требования законодательства Российской Федерации, стандар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тов РФ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ействующих нормативных документов Министерства природных ресурсов России. других нормативных актов, регулирующих природоохранную деятельность.</w:t>
      </w:r>
    </w:p>
    <w:p w:rsidR="000F4BEF" w:rsidRDefault="000F4BEF">
      <w:pPr>
        <w:shd w:val="clear" w:color="auto" w:fill="FFFFFF"/>
        <w:spacing w:line="269" w:lineRule="exact"/>
        <w:ind w:left="10" w:firstLine="720"/>
        <w:sectPr w:rsidR="000F4BEF">
          <w:pgSz w:w="11909" w:h="16834"/>
          <w:pgMar w:top="1440" w:right="631" w:bottom="720" w:left="1438" w:header="720" w:footer="720" w:gutter="0"/>
          <w:cols w:space="60"/>
          <w:noEndnote/>
        </w:sectPr>
      </w:pPr>
    </w:p>
    <w:p w:rsidR="000F4BEF" w:rsidRDefault="008A61EE" w:rsidP="008A61EE">
      <w:pPr>
        <w:shd w:val="clear" w:color="auto" w:fill="FFFFFF"/>
        <w:spacing w:before="326" w:line="322" w:lineRule="exact"/>
        <w:ind w:left="68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1. ПОКАЗАТЕЛИ ПЕРСПЕКТИВНОГО СПРОСА </w:t>
      </w:r>
      <w:r w:rsidR="000F4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ТЕПЛОВУЮ ЭНЕРГИЮ  (МОЩНОСТЬ) </w:t>
      </w:r>
      <w:r w:rsidR="000F4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  ТЕПЛОНОСИТЕЛЬ   В </w:t>
      </w:r>
      <w:r w:rsidR="000F4BEF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УСТАНОВЛЕННЫХ ГРАНИЦАХ ТЕРРИТОРИИ ПОСЕЛЕНИЯ.</w:t>
      </w:r>
    </w:p>
    <w:p w:rsidR="000F4BEF" w:rsidRDefault="000F4BEF">
      <w:pPr>
        <w:shd w:val="clear" w:color="auto" w:fill="FFFFFF"/>
        <w:spacing w:before="312" w:line="274" w:lineRule="exact"/>
        <w:ind w:left="682" w:right="23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– этапы).</w:t>
      </w:r>
    </w:p>
    <w:p w:rsidR="000F4BEF" w:rsidRDefault="000F4BEF">
      <w:pPr>
        <w:shd w:val="clear" w:color="auto" w:fill="FFFFFF"/>
        <w:spacing w:before="197"/>
        <w:ind w:left="8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Жилой фонд</w:t>
      </w:r>
    </w:p>
    <w:p w:rsidR="000F4BEF" w:rsidRDefault="000F4BEF">
      <w:pPr>
        <w:shd w:val="clear" w:color="auto" w:fill="FFFFFF"/>
        <w:spacing w:before="72" w:line="274" w:lineRule="exact"/>
        <w:ind w:left="115" w:right="23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2013 жилой часть жилого фонда подключена к централизованной системе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снабжения. В перспективе предполагается подключения 10-ти одноквартирных домов площа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дью 100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каждый к централизованной системе теплоснабжения</w:t>
      </w:r>
    </w:p>
    <w:p w:rsidR="000F4BEF" w:rsidRDefault="000F4BEF">
      <w:pPr>
        <w:shd w:val="clear" w:color="auto" w:fill="FFFFFF"/>
        <w:spacing w:before="82"/>
        <w:ind w:left="8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Производственные здания промышленных предприятий</w:t>
      </w:r>
    </w:p>
    <w:p w:rsidR="000F4BEF" w:rsidRDefault="000F4BEF">
      <w:pPr>
        <w:shd w:val="clear" w:color="auto" w:fill="FFFFFF"/>
        <w:spacing w:before="72" w:line="278" w:lineRule="exact"/>
        <w:ind w:left="115" w:firstLine="56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 момент обследования нет производственных предприятий, подключенных к централизованной системе теплоснабжения.</w:t>
      </w:r>
    </w:p>
    <w:p w:rsidR="000F4BEF" w:rsidRDefault="000F4BEF">
      <w:pPr>
        <w:shd w:val="clear" w:color="auto" w:fill="FFFFFF"/>
        <w:spacing w:before="77"/>
        <w:ind w:left="8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 социально-культурного обслуживания (общественные здания)</w:t>
      </w:r>
    </w:p>
    <w:p w:rsidR="000F4BEF" w:rsidRDefault="000F4BEF">
      <w:pPr>
        <w:shd w:val="clear" w:color="auto" w:fill="FFFFFF"/>
        <w:spacing w:before="77" w:line="274" w:lineRule="exact"/>
        <w:ind w:left="115" w:firstLine="56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2013 год объекты социально-культурного обслуживания в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подключенные к системе централизованного теплоснабжения, представлены следующими учреждениями:</w:t>
      </w:r>
    </w:p>
    <w:p w:rsidR="000F4BEF" w:rsidRDefault="000F4BEF">
      <w:pPr>
        <w:shd w:val="clear" w:color="auto" w:fill="FFFFFF"/>
        <w:spacing w:line="274" w:lineRule="exact"/>
        <w:ind w:left="8467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1.1</w:t>
      </w:r>
    </w:p>
    <w:p w:rsidR="000F4BEF" w:rsidRDefault="000F4BEF">
      <w:pPr>
        <w:spacing w:after="10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1992"/>
        <w:gridCol w:w="4718"/>
        <w:gridCol w:w="2397"/>
      </w:tblGrid>
      <w:tr w:rsidR="000F4BEF" w:rsidTr="008A61EE">
        <w:trPr>
          <w:trHeight w:hRule="exact" w:val="686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83" w:lineRule="exact"/>
              <w:ind w:left="134" w:right="12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</w:t>
            </w:r>
            <w:proofErr w:type="spellEnd"/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 w:right="125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9 10 11 12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206" w:right="20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Кадастровый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8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130"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тепловой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мощности, Гкал/час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</w:p>
        </w:tc>
      </w:tr>
      <w:tr w:rsidR="000F4BEF" w:rsidTr="008A61EE">
        <w:trPr>
          <w:trHeight w:hRule="exact" w:val="283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24:32:3201007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амбулатории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24:32:3201007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амбулатории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24:32:3201007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6573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</w:tr>
      <w:tr w:rsidR="000F4BEF" w:rsidTr="008A61EE">
        <w:trPr>
          <w:trHeight w:hRule="exact" w:val="283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24:32:3201007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6573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Детсад "Колобок"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0F4BEF" w:rsidTr="008A61EE">
        <w:trPr>
          <w:trHeight w:hRule="exact" w:val="283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F4BEF" w:rsidTr="008A61EE">
        <w:trPr>
          <w:trHeight w:hRule="exact" w:val="283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магазин "Теремок"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и\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Григорьева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Захарова "Ласточка"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</w:tr>
      <w:tr w:rsidR="000F4BEF" w:rsidTr="008A61EE">
        <w:trPr>
          <w:trHeight w:hRule="exact" w:val="293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Баскакова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</w:tbl>
    <w:p w:rsidR="000F4BEF" w:rsidRDefault="000F4BEF">
      <w:pPr>
        <w:shd w:val="clear" w:color="auto" w:fill="FFFFFF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Приросты площадей строительных фондов в перспективе до 2028 года</w:t>
      </w:r>
    </w:p>
    <w:p w:rsidR="000F4BEF" w:rsidRDefault="000F4BEF" w:rsidP="008A61EE">
      <w:pPr>
        <w:shd w:val="clear" w:color="auto" w:fill="FFFFFF"/>
        <w:spacing w:before="269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Таблица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851"/>
        <w:gridCol w:w="850"/>
        <w:gridCol w:w="9"/>
        <w:gridCol w:w="842"/>
        <w:gridCol w:w="17"/>
        <w:gridCol w:w="833"/>
        <w:gridCol w:w="26"/>
        <w:gridCol w:w="825"/>
        <w:gridCol w:w="34"/>
        <w:gridCol w:w="878"/>
        <w:gridCol w:w="80"/>
        <w:gridCol w:w="794"/>
        <w:gridCol w:w="56"/>
        <w:gridCol w:w="899"/>
      </w:tblGrid>
      <w:tr w:rsidR="0072512A" w:rsidTr="000F4BEF">
        <w:trPr>
          <w:trHeight w:hRule="exact" w:val="287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 w:rsidP="0072512A">
            <w:pPr>
              <w:shd w:val="clear" w:color="auto" w:fill="FFFFFF"/>
              <w:ind w:right="-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  <w:p w:rsidR="0072512A" w:rsidRDefault="0072512A" w:rsidP="000F4BEF"/>
        </w:tc>
        <w:tc>
          <w:tcPr>
            <w:tcW w:w="69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  <w:ind w:left="78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Приросты площадей строительных фондов, 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²</w:t>
            </w:r>
          </w:p>
        </w:tc>
      </w:tr>
      <w:tr w:rsidR="0072512A" w:rsidTr="000F4BEF">
        <w:trPr>
          <w:trHeight w:hRule="exact" w:val="888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2013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  <w:spacing w:line="379" w:lineRule="exact"/>
              <w:ind w:right="53" w:firstLine="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гг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  <w:spacing w:line="379" w:lineRule="exact"/>
              <w:ind w:left="10" w:right="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г.-2028гг</w:t>
            </w:r>
          </w:p>
        </w:tc>
      </w:tr>
      <w:tr w:rsidR="0072512A" w:rsidTr="000F4BEF">
        <w:trPr>
          <w:trHeight w:hRule="exact" w:val="427"/>
        </w:trPr>
        <w:tc>
          <w:tcPr>
            <w:tcW w:w="99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 w:rsidP="007251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Кадастровый квартал 24:32:3201006</w:t>
            </w:r>
          </w:p>
        </w:tc>
      </w:tr>
      <w:tr w:rsidR="000F4BEF" w:rsidTr="008A61EE">
        <w:trPr>
          <w:trHeight w:hRule="exact"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</w:tr>
      <w:tr w:rsidR="000F4BEF" w:rsidTr="008A61EE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Объекты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соц-культбыта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</w:tr>
      <w:tr w:rsidR="008A61EE" w:rsidTr="008A61EE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 по кадастру</w:t>
            </w:r>
          </w:p>
        </w:tc>
        <w:tc>
          <w:tcPr>
            <w:tcW w:w="69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4,654</w:t>
            </w:r>
          </w:p>
        </w:tc>
      </w:tr>
      <w:tr w:rsidR="008A61EE" w:rsidTr="008A61EE">
        <w:trPr>
          <w:trHeight w:hRule="exact" w:val="298"/>
        </w:trPr>
        <w:tc>
          <w:tcPr>
            <w:tcW w:w="99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A61E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Кадастровый квартал 24:32:3201007</w:t>
            </w:r>
          </w:p>
          <w:p w:rsidR="008A61EE" w:rsidRDefault="008A61EE" w:rsidP="008A61EE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8A61EE" w:rsidTr="008A61EE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8A61EE" w:rsidP="00725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  <w:r w:rsidR="0072512A" w:rsidRPr="008A61E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Кадастровый квартал 24:32:3201007</w:t>
            </w:r>
          </w:p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A61EE" w:rsidTr="008A61EE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Объекты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соц-культбыта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</w:tr>
      <w:tr w:rsidR="008A61EE" w:rsidTr="000F4BEF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 по кадастру</w:t>
            </w:r>
          </w:p>
        </w:tc>
        <w:tc>
          <w:tcPr>
            <w:tcW w:w="69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2,315</w:t>
            </w:r>
          </w:p>
        </w:tc>
      </w:tr>
    </w:tbl>
    <w:p w:rsidR="000F4BEF" w:rsidRDefault="00E04F4A" w:rsidP="0072512A">
      <w:pPr>
        <w:jc w:val="center"/>
      </w:pPr>
      <w:r>
        <w:rPr>
          <w:noProof/>
        </w:rPr>
        <w:pict>
          <v:line id="Line 19" o:spid="_x0000_s1026" style="position:absolute;left:0;text-align:left;z-index:251675648;visibility:visible;mso-position-horizontal-relative:margin;mso-position-vertical-relative:text" from="-24.25pt,724.55pt" to="-24.25pt,7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" o:allowincell="f" strokeweight=".7pt">
            <w10:wrap anchorx="margin"/>
          </v:line>
        </w:pict>
      </w:r>
      <w:r w:rsidR="000F4BEF" w:rsidRPr="008A61EE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0F4BEF" w:rsidRPr="008A61E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Объемы потребления</w:t>
      </w:r>
      <w:r w:rsidR="000F4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этапе.</w:t>
      </w:r>
    </w:p>
    <w:p w:rsidR="000F4BEF" w:rsidRDefault="000F4BEF">
      <w:pPr>
        <w:shd w:val="clear" w:color="auto" w:fill="FFFFFF"/>
        <w:spacing w:before="197" w:line="274" w:lineRule="exact"/>
        <w:ind w:left="115" w:right="23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таблице нагрузок по потребителям в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объем потребления тепловой энергии для жилых и общественных зданий по видам теплопотребления в каждом расчетном элементе территориального деления представлено в таблице 1.1</w:t>
      </w:r>
    </w:p>
    <w:p w:rsidR="000F4BEF" w:rsidRDefault="000F4BEF">
      <w:pPr>
        <w:shd w:val="clear" w:color="auto" w:fill="FFFFFF"/>
        <w:ind w:left="8467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Таблица 1.2</w:t>
      </w:r>
    </w:p>
    <w:p w:rsidR="000F4BEF" w:rsidRDefault="000F4BEF">
      <w:pPr>
        <w:spacing w:after="10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5"/>
        <w:gridCol w:w="1886"/>
        <w:gridCol w:w="1882"/>
        <w:gridCol w:w="1886"/>
        <w:gridCol w:w="1891"/>
      </w:tblGrid>
      <w:tr w:rsidR="000F4BEF">
        <w:trPr>
          <w:trHeight w:hRule="exact" w:val="490"/>
        </w:trPr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24" w:right="10" w:firstLine="2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Элемент территори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ального деления (ка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дастровые участки)</w:t>
            </w:r>
          </w:p>
        </w:tc>
        <w:tc>
          <w:tcPr>
            <w:tcW w:w="7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40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потребления тепловой энергии, Гкал/час</w:t>
            </w:r>
          </w:p>
        </w:tc>
      </w:tr>
      <w:tr w:rsidR="000F4BEF">
        <w:trPr>
          <w:trHeight w:hRule="exact" w:val="475"/>
        </w:trPr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06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на отопление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0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на вентиляцию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4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ГВС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47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0F4BEF">
        <w:trPr>
          <w:trHeight w:hRule="exact" w:val="403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6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right="552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6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</w:tr>
      <w:tr w:rsidR="000F4BEF">
        <w:trPr>
          <w:trHeight w:hRule="exact" w:val="408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6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6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6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</w:tr>
    </w:tbl>
    <w:p w:rsidR="000F4BEF" w:rsidRDefault="000F4BEF">
      <w:pPr>
        <w:shd w:val="clear" w:color="auto" w:fill="FFFFFF"/>
        <w:spacing w:before="91" w:line="274" w:lineRule="exact"/>
        <w:ind w:left="115"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Приросты потребления тепловой энергии (Гкал/час) для жилых и общественных зданий по видам теплопотребления на каждом этапе развития сведены в таблицу 1.3</w:t>
      </w:r>
    </w:p>
    <w:p w:rsidR="000F4BEF" w:rsidRDefault="000F4BEF">
      <w:pPr>
        <w:shd w:val="clear" w:color="auto" w:fill="FFFFFF"/>
        <w:spacing w:line="274" w:lineRule="exact"/>
        <w:ind w:left="8467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1.3</w:t>
      </w:r>
    </w:p>
    <w:p w:rsidR="000F4BEF" w:rsidRDefault="000F4BEF">
      <w:pPr>
        <w:spacing w:after="10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7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4"/>
        <w:gridCol w:w="1421"/>
        <w:gridCol w:w="828"/>
        <w:gridCol w:w="810"/>
        <w:gridCol w:w="796"/>
        <w:gridCol w:w="778"/>
        <w:gridCol w:w="869"/>
        <w:gridCol w:w="741"/>
        <w:gridCol w:w="869"/>
        <w:gridCol w:w="845"/>
      </w:tblGrid>
      <w:tr w:rsidR="000F4BEF" w:rsidTr="00286385">
        <w:trPr>
          <w:trHeight w:hRule="exact" w:val="523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34" w:right="24" w:firstLine="8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риториального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(ка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дастровые участки)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50" w:lineRule="exact"/>
              <w:ind w:left="115" w:right="115" w:firstLine="29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теплопо-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требления</w:t>
            </w:r>
            <w:proofErr w:type="spellEnd"/>
            <w:proofErr w:type="gramEnd"/>
          </w:p>
        </w:tc>
        <w:tc>
          <w:tcPr>
            <w:tcW w:w="6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1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Этапы развития</w:t>
            </w:r>
          </w:p>
        </w:tc>
      </w:tr>
      <w:tr w:rsidR="000F4BEF" w:rsidTr="00286385">
        <w:trPr>
          <w:trHeight w:hRule="exact" w:val="989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2028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24:32:4201006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Отопление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Вентиляция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ГВС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</w:tr>
      <w:tr w:rsidR="000F4BEF" w:rsidTr="00286385">
        <w:trPr>
          <w:trHeight w:hRule="exact" w:val="37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24:32:4201007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Отопление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Вентиляция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ГВС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</w:tr>
    </w:tbl>
    <w:p w:rsidR="000F4BEF" w:rsidRDefault="000F4BEF">
      <w:pPr>
        <w:shd w:val="clear" w:color="auto" w:fill="FFFFFF"/>
        <w:spacing w:before="384" w:line="274" w:lineRule="exact"/>
        <w:ind w:left="566" w:right="25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Потребление тепловой энергии (мощности) и теплоносителя объектами, расположенными в производственных зонах, с учетом возможных изменений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производственных зон и их перепрофилирования и приросты потребления тепловой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этапе.</w:t>
      </w:r>
    </w:p>
    <w:p w:rsidR="000F4BEF" w:rsidRDefault="000F4BEF">
      <w:pPr>
        <w:shd w:val="clear" w:color="auto" w:fill="FFFFFF"/>
        <w:spacing w:before="192" w:line="278" w:lineRule="exact"/>
        <w:ind w:right="259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момент обследования нет производственных предприятий подключенных к централизованной системе теплоснабжения.</w:t>
      </w:r>
    </w:p>
    <w:p w:rsidR="000F4BEF" w:rsidRDefault="000F4BEF" w:rsidP="000F4BEF">
      <w:pPr>
        <w:shd w:val="clear" w:color="auto" w:fill="FFFFFF"/>
        <w:spacing w:line="274" w:lineRule="exact"/>
        <w:ind w:right="25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потребления тепловой энергии для объектов расположенных в производственных зонах по видам теплопотребления и по видам теплоносителя составить не представляется воз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можным, по причине отсутствия информации.</w:t>
      </w:r>
    </w:p>
    <w:p w:rsidR="000F4BEF" w:rsidRDefault="000F4BEF" w:rsidP="000F4BEF">
      <w:pPr>
        <w:shd w:val="clear" w:color="auto" w:fill="FFFFFF"/>
        <w:spacing w:line="274" w:lineRule="exact"/>
        <w:ind w:right="254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F4BEF" w:rsidSect="000F4BEF">
          <w:type w:val="continuous"/>
          <w:pgSz w:w="14213" w:h="19065"/>
          <w:pgMar w:top="1440" w:right="888" w:bottom="360" w:left="1843" w:header="720" w:footer="720" w:gutter="0"/>
          <w:cols w:space="720"/>
          <w:noEndnote/>
        </w:sectPr>
      </w:pP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2. ПЕРСПЕКТИВНЫЕ БАЛАНСЫ</w:t>
      </w:r>
      <w:r w:rsidRPr="000F4BEF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РАСПОЛАГАЕМОЙ ТЕПЛОВОЙ МОЩНОСТИ ИСТОЧНИКОВ ТЕПЛОВОЙ ЭНЕРГИИ И ТЕПЛОВОЙ НАГРУЗКИ ПОТРЕБИТЕЛЕЙ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b/>
          <w:sz w:val="24"/>
          <w:szCs w:val="24"/>
        </w:rPr>
        <w:t>2.1. Радиус эффективного теплоснабжения.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>лоснабжения.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Радиус эффективного теплоснабжения позволяет определить условия, при которых под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ключение новых или увеличивающих тепловую нагрузку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установок к системе теплоснабжения нецелесообразно вследствие увеличения совокупных расходов в ука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>занной системе на единицу тепловой мощности, определяемой для зоны действия каждого ис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>точника тепловой энергии.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Радиус эффективного теплоснабжения - максимальное расстояние от потребляющей установки до ближайшего источника тепловой энергии в системе теплоснабжения, при повы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шении которого подключение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теплопотребляющей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установки к данной системе теплоснабже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>ния не целесообразно по причине увеличения совокупных расходов в системе теплоснабжения.</w:t>
      </w:r>
    </w:p>
    <w:p w:rsid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BEF" w:rsidRDefault="000F4BEF" w:rsidP="000F4BEF">
      <w:pPr>
        <w:shd w:val="clear" w:color="auto" w:fill="FFFFFF"/>
        <w:spacing w:line="274" w:lineRule="exact"/>
        <w:ind w:right="254" w:firstLine="566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Описание существующих и перспективных </w:t>
      </w:r>
      <w:r w:rsidR="00286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зон </w:t>
      </w:r>
      <w:r w:rsidR="002863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действия </w:t>
      </w:r>
      <w:r w:rsidR="002863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систем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теплоснабжения и источников тепловой энергии.</w:t>
      </w:r>
    </w:p>
    <w:p w:rsidR="00286385" w:rsidRDefault="00286385" w:rsidP="00286385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F4BEF" w:rsidRDefault="000F4BEF" w:rsidP="000F4BEF">
      <w:pPr>
        <w:shd w:val="clear" w:color="auto" w:fill="FFFFFF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система теплоснабжения с. Рыбное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зонированная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представлена дву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мя источниками тепловой энергии и распределительными тепловыми сетями.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 существую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щих источников тепла нагретая вода поступает в сети и далее к абонентам. Водяные тепловые сети выполнены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двухтрубными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циркуляционными; прокладка трубопроводов подземная.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щая протяженность тепловых сетей в двухтрубном исполнении составляет 4041,0 м. К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вой сети подключено 62 потребителя с общей тепловой нагрузкой 2,328 Гкал/ч.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поселка осуществляет производство и передачу тепловой энергии одна эксплуатирующая организация - ООО «</w:t>
      </w:r>
      <w:proofErr w:type="spellStart"/>
      <w:r w:rsidR="0016573D">
        <w:rPr>
          <w:rFonts w:ascii="Times New Roman" w:eastAsia="Times New Roman" w:hAnsi="Times New Roman" w:cs="Times New Roman"/>
          <w:sz w:val="24"/>
          <w:szCs w:val="24"/>
        </w:rPr>
        <w:t>Стимул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Она выполняет производство тепловой энергии и передачу ее, обеспечивая теплоснабжением жилые и административные здания села.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Зоны действия существующих систем теплоснабжения от источников тепловой энергии с учетом перспективы представлены в приложении А.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Суммарный прирост тепловых нагрузок в 2015 г. составит 0,076 Гкал/час, в 2016 г.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ставит 0,076 Гкал/час.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График пьезометрических напоров котельной «Жилфонд»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приложение Б) построен на основании следующих исходных данных: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схема тепловых сетей от котельной «Жилфонд»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Рыбное;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ситуационный план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потребителей с расчетными тепловыми нагрузками на отопление и горячее водоснабжение;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по существующим напорам в теплосети на выходе из котельной.</w:t>
      </w:r>
    </w:p>
    <w:p w:rsidR="000F4BEF" w:rsidRPr="000F4BEF" w:rsidRDefault="000F4BEF" w:rsidP="000F4BEF">
      <w:pPr>
        <w:shd w:val="clear" w:color="auto" w:fill="FFFFFF"/>
        <w:spacing w:line="274" w:lineRule="exact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пьезометрического графика показывает: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напор в обратном трубопроводе тепловой сети у самого высокорасположенного потре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бителя (жилой дом №23 по ул. Садовой) составляет 15,0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обеспечивая нормальную работу системы отопления и необходимый напор в сети горячего водоснабжения;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напор в обратном трубопроводе самого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низкорасположенного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потребителя (Дом культуры) составляет 40,0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диаметр труб теплосети практически на всех участках по фактическим потерям напора и скоростям теплоносителя находится в пределах нормативных величин.</w:t>
      </w:r>
    </w:p>
    <w:p w:rsidR="000F4BEF" w:rsidRPr="000F4BEF" w:rsidRDefault="00E04F4A" w:rsidP="000F4BEF">
      <w:pPr>
        <w:shd w:val="clear" w:color="auto" w:fill="FFFFFF"/>
        <w:spacing w:line="274" w:lineRule="exact"/>
        <w:ind w:left="11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Line 37" o:spid="_x0000_s1045" style="position:absolute;left:0;text-align:left;z-index:251694080;visibility:visible;mso-position-horizontal-relative:margin" from="-24.25pt,555.85pt" to="-24.25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hIEQ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" o:allowincell="f" strokeweight=".7pt">
            <w10:wrap anchorx="margin"/>
          </v:line>
        </w:pict>
      </w:r>
      <w:r w:rsidR="000F4BEF">
        <w:rPr>
          <w:rFonts w:ascii="Times New Roman" w:eastAsia="Times New Roman" w:hAnsi="Times New Roman" w:cs="Times New Roman"/>
          <w:sz w:val="24"/>
          <w:szCs w:val="24"/>
        </w:rPr>
        <w:t>Суммарная расчетная тепловая потребность существующих и перспективных абонен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тов котельной «Жилфонд» составляет 2,246 Гкал/час. Установленная мощность котельной по данным эксплуатирующей организации составляет 4,96 Гкал/час. Подключение существую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щих потребителей котельной «Школа» к котельной «Жилфонд» путем прокладки теплосети с сохранением существующего гидравлического режима системы теплоснабжения приведет к резкому повышению напора в системе теплоснабжения котельной «Школа» до 70,0-75,0 </w:t>
      </w:r>
      <w:proofErr w:type="spellStart"/>
      <w:r w:rsidR="000F4BE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="000F4BE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0F4BEF">
        <w:rPr>
          <w:rFonts w:ascii="Times New Roman" w:eastAsia="Times New Roman" w:hAnsi="Times New Roman" w:cs="Times New Roman"/>
          <w:sz w:val="24"/>
          <w:szCs w:val="24"/>
        </w:rPr>
        <w:t>од.ст</w:t>
      </w:r>
      <w:proofErr w:type="spellEnd"/>
      <w:r w:rsidR="000F4BEF">
        <w:rPr>
          <w:rFonts w:ascii="Times New Roman" w:eastAsia="Times New Roman" w:hAnsi="Times New Roman" w:cs="Times New Roman"/>
          <w:sz w:val="24"/>
          <w:szCs w:val="24"/>
        </w:rPr>
        <w:t>. Уменьшение напора в системе теплоснабжения потребителей котельной «Шко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ла» может быть обеспечено рассечкой теплосети котельной «Жилфонд» и котельной «Шко</w:t>
      </w:r>
      <w:r w:rsidR="000F4BEF" w:rsidRPr="000F4BEF">
        <w:rPr>
          <w:rFonts w:ascii="Times New Roman" w:eastAsia="Times New Roman" w:hAnsi="Times New Roman" w:cs="Times New Roman"/>
          <w:sz w:val="24"/>
          <w:szCs w:val="24"/>
        </w:rPr>
        <w:t>ла» установкой необходимых клапанов и установкой подкачивающего насоса на обратной ма</w:t>
      </w:r>
      <w:r w:rsidR="000F4BEF" w:rsidRPr="000F4BEF">
        <w:rPr>
          <w:rFonts w:ascii="Times New Roman" w:eastAsia="Times New Roman" w:hAnsi="Times New Roman" w:cs="Times New Roman"/>
          <w:sz w:val="24"/>
          <w:szCs w:val="24"/>
        </w:rPr>
        <w:softHyphen/>
        <w:t>гистрали в здании котельной «Школа» с соответствующим комплектом приборов автоматики.</w:t>
      </w:r>
    </w:p>
    <w:p w:rsidR="000F4BEF" w:rsidRDefault="000F4BEF" w:rsidP="000F4BEF">
      <w:pPr>
        <w:shd w:val="clear" w:color="auto" w:fill="FFFFFF"/>
        <w:spacing w:line="274" w:lineRule="exact"/>
        <w:ind w:left="11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сделать вывод, что закрытие котельной «Школа»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переподключение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абонентов к сетям котельной «Жилфонд» нецелесообразно.</w:t>
      </w:r>
    </w:p>
    <w:p w:rsidR="000F4BEF" w:rsidRPr="000F4BEF" w:rsidRDefault="000F4BEF" w:rsidP="000F4BEF">
      <w:pPr>
        <w:shd w:val="clear" w:color="auto" w:fill="FFFFFF"/>
        <w:spacing w:line="274" w:lineRule="exact"/>
        <w:ind w:left="11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BEF" w:rsidRPr="000F4BEF" w:rsidRDefault="000F4BEF" w:rsidP="000F4BEF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2.3.</w:t>
      </w:r>
      <w:r w:rsidRPr="000F4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  <w:t>Описание существующих и перспективных зон действия индивидуальных источников тепловой энергии.</w:t>
      </w:r>
    </w:p>
    <w:p w:rsidR="000F4BEF" w:rsidRDefault="000F4BEF" w:rsidP="000F4BEF">
      <w:pPr>
        <w:shd w:val="clear" w:color="auto" w:fill="FFFFFF"/>
        <w:spacing w:before="197" w:line="274" w:lineRule="exact"/>
        <w:ind w:firstLine="68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централизованное теплоснабжение обеспечивает часть жилого фон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да, данные абоненты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представлены на схеме тепловой сети от котельной «Жилфонд», «Школа»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Е том 1). Все остальные абоненты имеют индивидуальные источники тепла.</w:t>
      </w:r>
    </w:p>
    <w:p w:rsidR="000F4BEF" w:rsidRDefault="000F4BEF" w:rsidP="00D13CC9">
      <w:pPr>
        <w:shd w:val="clear" w:color="auto" w:fill="FFFFFF"/>
        <w:spacing w:before="77" w:line="278" w:lineRule="exact"/>
        <w:ind w:right="-164" w:firstLine="68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расчетный период в перспективных и существующих зонах действия наличие инди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видуальных источников тепла изменять не предполагается.</w:t>
      </w:r>
    </w:p>
    <w:p w:rsidR="000F4BEF" w:rsidRDefault="000F4BEF" w:rsidP="00D13CC9">
      <w:pPr>
        <w:shd w:val="clear" w:color="auto" w:fill="FFFFFF"/>
        <w:tabs>
          <w:tab w:val="left" w:pos="1109"/>
        </w:tabs>
        <w:spacing w:before="317" w:line="274" w:lineRule="exact"/>
        <w:ind w:right="-164" w:firstLine="68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этапе.</w:t>
      </w:r>
    </w:p>
    <w:p w:rsidR="000F4BEF" w:rsidRDefault="000F4BEF" w:rsidP="00D13CC9">
      <w:pPr>
        <w:shd w:val="clear" w:color="auto" w:fill="FFFFFF"/>
        <w:spacing w:before="312" w:line="274" w:lineRule="exact"/>
        <w:ind w:right="-164" w:firstLine="682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2.4.1.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Существующие и перспективные значения установленной тепловой мощности основного оборудования источника (источников) тепловой энергии.</w:t>
      </w:r>
    </w:p>
    <w:p w:rsidR="000F4BEF" w:rsidRDefault="000F4BEF" w:rsidP="00D13CC9">
      <w:pPr>
        <w:shd w:val="clear" w:color="auto" w:fill="FFFFFF"/>
        <w:spacing w:before="77"/>
        <w:ind w:left="7938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2.1</w:t>
      </w:r>
    </w:p>
    <w:tbl>
      <w:tblPr>
        <w:tblW w:w="115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2"/>
        <w:gridCol w:w="3130"/>
        <w:gridCol w:w="4644"/>
      </w:tblGrid>
      <w:tr w:rsidR="000F4BEF" w:rsidTr="00D13CC9">
        <w:trPr>
          <w:trHeight w:hRule="exact" w:val="965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6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Существующее значение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63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установленной тепловой</w:t>
            </w:r>
            <w:proofErr w:type="gramEnd"/>
          </w:p>
          <w:p w:rsidR="000F4BEF" w:rsidRDefault="000F4BEF">
            <w:pPr>
              <w:shd w:val="clear" w:color="auto" w:fill="FFFFFF"/>
              <w:spacing w:line="274" w:lineRule="exact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мощности, Гкал/час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Перспективные значения</w:t>
            </w:r>
          </w:p>
          <w:p w:rsidR="000F4BEF" w:rsidRDefault="000F4BEF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установленной тепловой</w:t>
            </w:r>
            <w:proofErr w:type="gramEnd"/>
          </w:p>
          <w:p w:rsidR="000F4BEF" w:rsidRDefault="000F4BEF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мощности, Гкал/час</w:t>
            </w:r>
          </w:p>
        </w:tc>
      </w:tr>
      <w:tr w:rsidR="000F4BEF" w:rsidTr="00D13CC9">
        <w:trPr>
          <w:trHeight w:hRule="exact" w:val="408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«Жилфонд»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5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4,96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0F4BEF" w:rsidTr="00D13CC9">
        <w:trPr>
          <w:trHeight w:hRule="exact" w:val="413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5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</w:tr>
    </w:tbl>
    <w:p w:rsidR="000F4BEF" w:rsidRDefault="000F4BEF" w:rsidP="00D13CC9">
      <w:pPr>
        <w:shd w:val="clear" w:color="auto" w:fill="FFFFFF"/>
        <w:spacing w:before="326" w:line="274" w:lineRule="exact"/>
        <w:ind w:right="106" w:firstLine="567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2.4.2.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</w:p>
    <w:p w:rsidR="000F4BEF" w:rsidRDefault="000F4BEF" w:rsidP="00D13CC9">
      <w:pPr>
        <w:shd w:val="clear" w:color="auto" w:fill="FFFFFF"/>
        <w:spacing w:before="82" w:line="274" w:lineRule="exact"/>
        <w:ind w:right="106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Существующие технические ограничения на использование установленной тепловой мощности отсутствуют. Перспективных технических ограничений на использование установ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ленной тепловой мощности не ожидается.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2.4.3.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Существующие и перспективные затраты тепловой мощности на соб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ственные и хозяйственные нужды источников тепловой энергии.</w:t>
      </w:r>
    </w:p>
    <w:p w:rsidR="000F4BEF" w:rsidRDefault="000F4BEF">
      <w:pPr>
        <w:shd w:val="clear" w:color="auto" w:fill="FFFFFF"/>
        <w:spacing w:before="29"/>
        <w:ind w:left="9456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2.2</w:t>
      </w:r>
    </w:p>
    <w:tbl>
      <w:tblPr>
        <w:tblW w:w="117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2"/>
        <w:gridCol w:w="3947"/>
        <w:gridCol w:w="3969"/>
      </w:tblGrid>
      <w:tr w:rsidR="000F4BEF" w:rsidTr="00D13CC9">
        <w:trPr>
          <w:trHeight w:hRule="exact" w:val="905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D13CC9">
            <w:pPr>
              <w:shd w:val="clear" w:color="auto" w:fill="FFFFFF"/>
              <w:spacing w:line="274" w:lineRule="exact"/>
              <w:ind w:left="77"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Существующее значение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затрат тепловой мощности</w:t>
            </w:r>
            <w:r w:rsidR="00D13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13CC9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собственные и хозяй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ственные нужды, Гкал/час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D13CC9">
            <w:pPr>
              <w:shd w:val="clear" w:color="auto" w:fill="FFFFFF"/>
              <w:spacing w:line="274" w:lineRule="exact"/>
              <w:ind w:left="77"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Перспективные значения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затрат тепловой мощности</w:t>
            </w:r>
            <w:r w:rsidR="00D13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собственные и хозяй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ственные нужды, Гкал/час</w:t>
            </w:r>
          </w:p>
        </w:tc>
      </w:tr>
      <w:tr w:rsidR="000F4BEF" w:rsidTr="00D13CC9">
        <w:trPr>
          <w:trHeight w:hRule="exact" w:val="403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«Жилфонд»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0F4BEF" w:rsidTr="00D13CC9">
        <w:trPr>
          <w:trHeight w:hRule="exact" w:val="418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</w:tbl>
    <w:p w:rsidR="000F4BEF" w:rsidRDefault="000F4BEF" w:rsidP="00D13CC9">
      <w:pPr>
        <w:shd w:val="clear" w:color="auto" w:fill="FFFFFF"/>
        <w:spacing w:before="326"/>
        <w:ind w:firstLine="567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2.4.4.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Значения существующей и перспективной тепловой мощности источников</w:t>
      </w:r>
      <w:r w:rsidR="00D13C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тепловой энергии нетто.</w:t>
      </w:r>
    </w:p>
    <w:p w:rsidR="000F4BEF" w:rsidRDefault="000F4BEF">
      <w:pPr>
        <w:shd w:val="clear" w:color="auto" w:fill="FFFFFF"/>
        <w:spacing w:before="77"/>
        <w:ind w:left="9456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2.3</w:t>
      </w:r>
    </w:p>
    <w:tbl>
      <w:tblPr>
        <w:tblW w:w="117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8"/>
        <w:gridCol w:w="4091"/>
        <w:gridCol w:w="3969"/>
      </w:tblGrid>
      <w:tr w:rsidR="000F4BEF" w:rsidTr="00D13CC9">
        <w:trPr>
          <w:trHeight w:hRule="exact" w:val="915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24"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Существующая тепловая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мощность источников тепло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энергии нетто, Гкал/час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77"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Перспективная тепловая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мощность источников теп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ловой энергии нетто, Гкал/час</w:t>
            </w:r>
          </w:p>
        </w:tc>
      </w:tr>
      <w:tr w:rsidR="000F4BEF" w:rsidTr="00D13CC9">
        <w:trPr>
          <w:trHeight w:hRule="exact" w:val="40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«Жилфонд»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4,896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4,896</w:t>
            </w:r>
          </w:p>
        </w:tc>
      </w:tr>
      <w:tr w:rsidR="000F4BEF" w:rsidTr="00D13CC9">
        <w:trPr>
          <w:trHeight w:hRule="exact" w:val="41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0,746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</w:tr>
    </w:tbl>
    <w:p w:rsidR="000F4BEF" w:rsidRPr="00D13CC9" w:rsidRDefault="000F4BEF" w:rsidP="00D13CC9">
      <w:pPr>
        <w:shd w:val="clear" w:color="auto" w:fill="FFFFFF"/>
        <w:spacing w:before="326" w:line="274" w:lineRule="exact"/>
        <w:ind w:right="422"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2.4.5.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Значения существующих и перспективных потерь тепловой энергии при ее пе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редаче по тепловым сетям, включая потери тепловой энергии в тепловых сетях.</w:t>
      </w:r>
    </w:p>
    <w:p w:rsidR="000F4BEF" w:rsidRDefault="000F4BEF">
      <w:pPr>
        <w:shd w:val="clear" w:color="auto" w:fill="FFFFFF"/>
        <w:spacing w:before="77"/>
        <w:ind w:left="9456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2.4</w:t>
      </w:r>
    </w:p>
    <w:tbl>
      <w:tblPr>
        <w:tblW w:w="117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8"/>
        <w:gridCol w:w="4091"/>
        <w:gridCol w:w="3969"/>
      </w:tblGrid>
      <w:tr w:rsidR="000F4BEF" w:rsidTr="00D13CC9">
        <w:trPr>
          <w:trHeight w:hRule="exact" w:val="915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91" w:right="8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Существующие потери теп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ловой энергии при ее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даче по тепловым сетям, Гкал/час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29" w:right="24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Перспективные потери теп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ловой энергии при ее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даче по тепловым сетям, Гкал/час</w:t>
            </w:r>
          </w:p>
        </w:tc>
      </w:tr>
      <w:tr w:rsidR="000F4BEF" w:rsidTr="00D13CC9">
        <w:trPr>
          <w:trHeight w:hRule="exact" w:val="40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«Жилфонд»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7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0,615</w:t>
            </w:r>
          </w:p>
        </w:tc>
      </w:tr>
      <w:tr w:rsidR="000F4BEF" w:rsidTr="00D13CC9">
        <w:trPr>
          <w:trHeight w:hRule="exact" w:val="413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7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0,024</w:t>
            </w:r>
          </w:p>
        </w:tc>
      </w:tr>
    </w:tbl>
    <w:p w:rsidR="000F4BEF" w:rsidRDefault="000F4BEF" w:rsidP="00D13CC9">
      <w:pPr>
        <w:shd w:val="clear" w:color="auto" w:fill="FFFFFF"/>
        <w:tabs>
          <w:tab w:val="left" w:pos="1589"/>
        </w:tabs>
        <w:spacing w:line="274" w:lineRule="exact"/>
        <w:ind w:firstLine="567"/>
        <w:jc w:val="both"/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2.4.6.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Значения существующей и перспективной</w:t>
      </w:r>
      <w:r w:rsidR="00D13C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резервной тепловой мощности ис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мощности.</w:t>
      </w:r>
    </w:p>
    <w:p w:rsidR="000F4BEF" w:rsidRDefault="000F4BEF">
      <w:pPr>
        <w:shd w:val="clear" w:color="auto" w:fill="FFFFFF"/>
        <w:spacing w:before="82" w:line="274" w:lineRule="exact"/>
        <w:ind w:firstLine="7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II-35-76 «Котельные установки» аварийный и перспективный резерв тепловой мощности на котельных не предусматривается.</w:t>
      </w:r>
    </w:p>
    <w:p w:rsidR="00D13CC9" w:rsidRDefault="000F4BEF" w:rsidP="00D13CC9">
      <w:pPr>
        <w:shd w:val="clear" w:color="auto" w:fill="FFFFFF"/>
        <w:tabs>
          <w:tab w:val="left" w:pos="1589"/>
        </w:tabs>
        <w:spacing w:before="317" w:line="274" w:lineRule="exact"/>
        <w:ind w:firstLine="567"/>
        <w:jc w:val="both"/>
        <w:sectPr w:rsidR="00D13CC9" w:rsidSect="000F4BEF">
          <w:pgSz w:w="14213" w:h="19065"/>
          <w:pgMar w:top="1134" w:right="888" w:bottom="360" w:left="1843" w:header="720" w:footer="720" w:gutter="0"/>
          <w:cols w:space="720"/>
          <w:noEndnote/>
        </w:sect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2.4.7.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Значения существующей и перспективной тепловой нагрузки потребителей,</w:t>
      </w:r>
      <w:r w:rsidR="00D13C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тариф.</w:t>
      </w:r>
    </w:p>
    <w:p w:rsidR="000F4BEF" w:rsidRDefault="000F4BEF">
      <w:pPr>
        <w:shd w:val="clear" w:color="auto" w:fill="FFFFFF"/>
        <w:ind w:left="8352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lastRenderedPageBreak/>
        <w:t>Таблица 2.5</w:t>
      </w:r>
    </w:p>
    <w:tbl>
      <w:tblPr>
        <w:tblW w:w="10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1"/>
        <w:gridCol w:w="3264"/>
        <w:gridCol w:w="4390"/>
      </w:tblGrid>
      <w:tr w:rsidR="000F4BEF" w:rsidTr="000F4BEF">
        <w:trPr>
          <w:trHeight w:hRule="exact" w:val="10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Существующие тепловые</w:t>
            </w:r>
          </w:p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потребителей,</w:t>
            </w:r>
          </w:p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Перспективные тепловые</w:t>
            </w:r>
          </w:p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потребителей,</w:t>
            </w:r>
          </w:p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</w:tr>
      <w:tr w:rsidR="000F4BEF" w:rsidTr="000F4BEF">
        <w:trPr>
          <w:trHeight w:hRule="exact" w:val="4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«Жилфонд»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2,094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</w:tr>
      <w:tr w:rsidR="000F4BEF" w:rsidTr="000F4BEF">
        <w:trPr>
          <w:trHeight w:hRule="exact" w:val="4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0,234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</w:tr>
    </w:tbl>
    <w:p w:rsidR="000F4BEF" w:rsidRDefault="000F4BEF" w:rsidP="000F4BEF">
      <w:pPr>
        <w:shd w:val="clear" w:color="auto" w:fill="FFFFFF"/>
        <w:spacing w:before="32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F4BEF" w:rsidSect="000F4BEF">
          <w:pgSz w:w="13013" w:h="19065"/>
          <w:pgMar w:top="1440" w:right="680" w:bottom="360" w:left="1440" w:header="720" w:footer="720" w:gutter="0"/>
          <w:cols w:space="60"/>
          <w:noEndnote/>
        </w:sectPr>
      </w:pPr>
    </w:p>
    <w:p w:rsidR="000F4BEF" w:rsidRDefault="000F4BEF" w:rsidP="000F4BEF">
      <w:pPr>
        <w:shd w:val="clear" w:color="auto" w:fill="FFFFFF"/>
        <w:spacing w:before="326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3. ПЕРСПЕКТИВНЫЕ БАЛАНСЫ ТЕПЛОНОСИТЕЛЯ</w:t>
      </w:r>
    </w:p>
    <w:p w:rsidR="000F4BEF" w:rsidRDefault="000F4BEF" w:rsidP="000F4BEF">
      <w:pPr>
        <w:shd w:val="clear" w:color="auto" w:fill="FFFFFF"/>
        <w:spacing w:before="312" w:line="274" w:lineRule="exact"/>
        <w:ind w:right="192"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теплопотребляющими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установками потребителей.</w:t>
      </w:r>
    </w:p>
    <w:p w:rsidR="000F4BEF" w:rsidRDefault="000F4BEF" w:rsidP="000F4BEF">
      <w:pPr>
        <w:spacing w:after="221" w:line="1" w:lineRule="exact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0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1"/>
        <w:gridCol w:w="3470"/>
        <w:gridCol w:w="4184"/>
      </w:tblGrid>
      <w:tr w:rsidR="000F4BEF" w:rsidTr="000F4BEF">
        <w:trPr>
          <w:trHeight w:hRule="exact" w:val="96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right="43"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источника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right="53"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Производительность водопод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готовительной установки,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³/час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right="96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Потребление теплоносителя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новками потребителей,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³/час</w:t>
            </w:r>
          </w:p>
        </w:tc>
      </w:tr>
      <w:tr w:rsidR="000F4BEF" w:rsidTr="000F4BEF">
        <w:trPr>
          <w:trHeight w:hRule="exact" w:val="4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Котельная «Жилфонд»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0F4BEF" w:rsidTr="000F4BEF">
        <w:trPr>
          <w:trHeight w:hRule="exact" w:val="4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0,047</w:t>
            </w:r>
          </w:p>
        </w:tc>
      </w:tr>
    </w:tbl>
    <w:p w:rsidR="000F4BEF" w:rsidRDefault="000F4BEF" w:rsidP="000F4BEF">
      <w:pPr>
        <w:shd w:val="clear" w:color="auto" w:fill="FFFFFF"/>
        <w:spacing w:before="331" w:line="274" w:lineRule="exact"/>
        <w:ind w:right="192"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</w:p>
    <w:p w:rsidR="000F4BEF" w:rsidRDefault="000F4BEF" w:rsidP="000F4BEF">
      <w:pPr>
        <w:shd w:val="clear" w:color="auto" w:fill="FFFFFF"/>
        <w:spacing w:before="197" w:line="274" w:lineRule="exact"/>
        <w:ind w:right="192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41-02-2003 «Тепловые сети» п. 6.17 «Для открытых и закрытых систем теплоснабжения должна предусматриваться аварийная подпитка химически необработанной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недеаэрированной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водой, расход которой принимается в количестве 2% объема воды в трубо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проводах тепловых сетей и присоединенных к ним системах отопления, вентиляции и в систе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мах ГВС для открытых систем теплоснабжения…»</w:t>
      </w:r>
    </w:p>
    <w:p w:rsidR="000F4BEF" w:rsidRDefault="000F4BEF" w:rsidP="000F4BEF">
      <w:pPr>
        <w:shd w:val="clear" w:color="auto" w:fill="FFFFFF"/>
        <w:spacing w:before="77"/>
        <w:ind w:firstLine="567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Таблица 3.2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3"/>
        <w:gridCol w:w="5222"/>
        <w:gridCol w:w="2290"/>
      </w:tblGrid>
      <w:tr w:rsidR="000F4BEF" w:rsidTr="000F4BEF">
        <w:trPr>
          <w:trHeight w:hRule="exact" w:val="93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источника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Потери теплоносителя в аварийном режиме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системы теплоснабжения,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0F4BEF" w:rsidTr="000F4BEF">
        <w:trPr>
          <w:trHeight w:hRule="exact" w:val="403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Котельная «Жилфонд»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</w:p>
        </w:tc>
      </w:tr>
      <w:tr w:rsidR="000F4BEF" w:rsidTr="000F4BEF">
        <w:trPr>
          <w:trHeight w:hRule="exact" w:val="418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</w:p>
        </w:tc>
      </w:tr>
    </w:tbl>
    <w:p w:rsidR="000F4BEF" w:rsidRDefault="000F4BEF" w:rsidP="000F4BE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sectPr w:rsidR="000F4BEF" w:rsidSect="000F4BEF">
          <w:pgSz w:w="13013" w:h="19065"/>
          <w:pgMar w:top="1440" w:right="680" w:bottom="360" w:left="1440" w:header="720" w:footer="720" w:gutter="0"/>
          <w:cols w:space="60"/>
          <w:noEndnote/>
        </w:sectPr>
      </w:pPr>
    </w:p>
    <w:p w:rsidR="000F4BEF" w:rsidRDefault="00E04F4A" w:rsidP="000F4BE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04F4A">
        <w:rPr>
          <w:noProof/>
        </w:rPr>
        <w:lastRenderedPageBreak/>
        <w:pict>
          <v:line id="Line 41" o:spid="_x0000_s1044" style="position:absolute;left:0;text-align:left;z-index:251698176;visibility:visible;mso-position-horizontal-relative:margin" from="-5.5pt,767.3pt" to="-5.5pt,8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" o:allowincell="f" strokeweight=".7pt">
            <w10:wrap anchorx="margin"/>
          </v:line>
        </w:pict>
      </w:r>
    </w:p>
    <w:p w:rsidR="000F4BEF" w:rsidRDefault="000F4BEF" w:rsidP="000F4BEF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Раздел 4. ПРЕДЛОЖЕНИЯ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СТРОИТЕЛЬСТВУ, РЕКОНСТРУКЦИИ И ТЕХНИЧЕСКОМУ ПЕРЕВООРУЖЕНИЮ ИСТОЧНИКОВ ТЕПЛОВОЙ ЭНЕРГИИ</w:t>
      </w:r>
    </w:p>
    <w:p w:rsidR="000F4BEF" w:rsidRDefault="000F4BEF" w:rsidP="000F4BEF">
      <w:pPr>
        <w:shd w:val="clear" w:color="auto" w:fill="FFFFFF"/>
        <w:tabs>
          <w:tab w:val="left" w:pos="1094"/>
        </w:tabs>
        <w:spacing w:before="312" w:line="274" w:lineRule="exact"/>
        <w:ind w:right="-22" w:firstLine="567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округа.</w:t>
      </w:r>
    </w:p>
    <w:p w:rsidR="000F4BEF" w:rsidRDefault="000F4BEF" w:rsidP="000F4BEF">
      <w:pPr>
        <w:shd w:val="clear" w:color="auto" w:fill="FFFFFF"/>
        <w:spacing w:before="197" w:line="274" w:lineRule="exact"/>
        <w:ind w:right="202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перспективными нагрузками строительство новой котельной не требуется. Существующих котельных достаточно.</w:t>
      </w:r>
    </w:p>
    <w:p w:rsidR="000F4BEF" w:rsidRDefault="000F4BEF" w:rsidP="000F4BEF">
      <w:pPr>
        <w:shd w:val="clear" w:color="auto" w:fill="FFFFFF"/>
        <w:tabs>
          <w:tab w:val="left" w:pos="1094"/>
        </w:tabs>
        <w:spacing w:before="322" w:line="274" w:lineRule="exact"/>
        <w:ind w:right="192" w:firstLine="567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реконструкции источников тепловой энергии, обеспечивающих перспективную тепловую нагрузку в существующих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расширяемых зонах действия источников тепловой энергии.</w:t>
      </w:r>
    </w:p>
    <w:p w:rsidR="000F4BEF" w:rsidRDefault="000F4BEF" w:rsidP="000F4BEF">
      <w:pPr>
        <w:shd w:val="clear" w:color="auto" w:fill="FFFFFF"/>
        <w:spacing w:before="178" w:line="317" w:lineRule="exact"/>
        <w:ind w:right="192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2020 году планируется капитальный ремонт основного котельного оборудования на котельной «Жилфонд». В 2028 году планируется заменить основное и вспомогательное 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тельное оборудование.</w:t>
      </w:r>
    </w:p>
    <w:p w:rsidR="000F4BEF" w:rsidRDefault="000F4BEF" w:rsidP="000F4BEF">
      <w:pPr>
        <w:shd w:val="clear" w:color="auto" w:fill="FFFFFF"/>
        <w:spacing w:line="317" w:lineRule="exact"/>
        <w:ind w:right="187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2018 году планируется капитальный ремонт основного котельного оборудования 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котельной «Школа». В 2026 году планируется заменить основное и вспомогательное котельное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оборудование.</w:t>
      </w:r>
    </w:p>
    <w:p w:rsidR="000F4BEF" w:rsidRDefault="000F4BEF">
      <w:pPr>
        <w:shd w:val="clear" w:color="auto" w:fill="FFFFFF"/>
        <w:tabs>
          <w:tab w:val="left" w:pos="1094"/>
        </w:tabs>
        <w:spacing w:before="360" w:line="274" w:lineRule="exact"/>
        <w:ind w:left="667" w:right="197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Предложения по техническому перевооружению источников тепловой энергии с целью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 эффективности работы систем теплоснабжения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4BEF" w:rsidRDefault="000F4BEF">
      <w:pPr>
        <w:shd w:val="clear" w:color="auto" w:fill="FFFFFF"/>
        <w:spacing w:before="197" w:line="274" w:lineRule="exact"/>
        <w:ind w:left="101" w:right="202" w:firstLine="566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2014 году предлагается в котельных «Жилфонд" и «Школа» установить узлы учета тепловой энергии и расходов на подающем и обратном трубопроводах.</w:t>
      </w:r>
      <w:proofErr w:type="gramEnd"/>
    </w:p>
    <w:p w:rsidR="000F4BEF" w:rsidRDefault="000F4BEF">
      <w:pPr>
        <w:shd w:val="clear" w:color="auto" w:fill="FFFFFF"/>
        <w:spacing w:before="82" w:line="274" w:lineRule="exact"/>
        <w:ind w:left="101" w:right="192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2016 году предлагается установить водоподготовительную установку производительностью 3,25 м³/час на котельной «Жилфонд» и производительностью 0,24 м³/час на котельной «Школа».</w:t>
      </w:r>
    </w:p>
    <w:p w:rsidR="000F4BEF" w:rsidRDefault="000F4BEF">
      <w:pPr>
        <w:shd w:val="clear" w:color="auto" w:fill="FFFFFF"/>
        <w:tabs>
          <w:tab w:val="left" w:pos="1094"/>
        </w:tabs>
        <w:spacing w:before="317" w:line="274" w:lineRule="exact"/>
        <w:ind w:left="667" w:right="19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котельных.</w:t>
      </w:r>
    </w:p>
    <w:p w:rsidR="000F4BEF" w:rsidRDefault="000F4BEF">
      <w:pPr>
        <w:shd w:val="clear" w:color="auto" w:fill="FFFFFF"/>
        <w:spacing w:before="197" w:line="274" w:lineRule="exact"/>
        <w:ind w:left="101" w:right="192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котельных, не разрабатыва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ются. Существующие котельные имеют оборудование для выработки только тепловой энер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гии.</w:t>
      </w:r>
    </w:p>
    <w:p w:rsidR="000F4BEF" w:rsidRDefault="000F4BEF">
      <w:pPr>
        <w:shd w:val="clear" w:color="auto" w:fill="FFFFFF"/>
        <w:spacing w:line="274" w:lineRule="exact"/>
        <w:ind w:left="101" w:right="192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Перевод существующей котельной в режим комбинированной выработки электрической и тепловой энергии не целесообразен.</w:t>
      </w:r>
    </w:p>
    <w:p w:rsidR="000F4BEF" w:rsidRDefault="000F4BEF">
      <w:pPr>
        <w:shd w:val="clear" w:color="auto" w:fill="FFFFFF"/>
        <w:tabs>
          <w:tab w:val="left" w:pos="1094"/>
        </w:tabs>
        <w:spacing w:before="322" w:line="274" w:lineRule="exact"/>
        <w:ind w:left="667" w:right="19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 переоборудованию котельных в источники комбинированной выработки электрической и тепловой энергии для каждого этапа.</w:t>
      </w:r>
    </w:p>
    <w:p w:rsidR="000F4BEF" w:rsidRDefault="000F4BEF" w:rsidP="000F4BEF">
      <w:pPr>
        <w:shd w:val="clear" w:color="auto" w:fill="FFFFFF"/>
        <w:spacing w:before="197" w:line="274" w:lineRule="exact"/>
        <w:ind w:left="101" w:right="35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 по дооборудованию существующих котельных источниками комбинированной выработки электрической и тепловой энергии 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когерационными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установками) на каж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дом этапе и к окончанию планируемого периода,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электроэнергией на соб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ственные нужды котельной и для снижение себестоимости вырабатываемой тепловой </w:t>
      </w:r>
      <w:r>
        <w:rPr>
          <w:rFonts w:ascii="Times New Roman" w:eastAsia="Times New Roman" w:hAnsi="Times New Roman" w:cs="Times New Roman"/>
          <w:sz w:val="24"/>
          <w:szCs w:val="24"/>
        </w:rPr>
        <w:t>энергии, не разрабатываются.</w:t>
      </w:r>
    </w:p>
    <w:p w:rsidR="000F4BEF" w:rsidRDefault="00E04F4A" w:rsidP="000F4BEF">
      <w:pPr>
        <w:shd w:val="clear" w:color="auto" w:fill="FFFFFF"/>
        <w:spacing w:before="197" w:line="274" w:lineRule="exact"/>
        <w:ind w:left="101" w:right="350" w:firstLine="710"/>
        <w:jc w:val="both"/>
      </w:pPr>
      <w:r>
        <w:rPr>
          <w:noProof/>
        </w:rPr>
        <w:pict>
          <v:line id="Line 48" o:spid="_x0000_s1043" style="position:absolute;left:0;text-align:left;z-index:251705344;visibility:visible;mso-position-horizontal-relative:margin" from="-30pt,524.15pt" to="-30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" o:allowincell="f" strokeweight=".7pt">
            <w10:wrap anchorx="margin"/>
          </v:line>
        </w:pict>
      </w:r>
      <w:r w:rsidR="000F4BEF">
        <w:rPr>
          <w:rFonts w:ascii="Times New Roman" w:hAnsi="Times New Roman" w:cs="Times New Roman"/>
          <w:b/>
          <w:bCs/>
          <w:spacing w:val="-1"/>
          <w:sz w:val="24"/>
          <w:szCs w:val="24"/>
        </w:rPr>
        <w:t>4.6.</w:t>
      </w:r>
      <w:r w:rsidR="000F4BE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4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Меры по переводу котельных, размещенных в существующих и расширяемых </w:t>
      </w:r>
      <w:r w:rsidR="000F4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перевода.</w:t>
      </w:r>
    </w:p>
    <w:p w:rsidR="000F4BEF" w:rsidRDefault="000F4BEF">
      <w:pPr>
        <w:shd w:val="clear" w:color="auto" w:fill="FFFFFF"/>
        <w:spacing w:before="192" w:line="274" w:lineRule="exact"/>
        <w:ind w:right="66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вый режим работы для каждого этапа, в том числе график перевода не разрабатываются, по причине отсутствия источников тепла с комбинированной выработки тепловой и электриче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ской энергии.</w:t>
      </w:r>
    </w:p>
    <w:p w:rsidR="000F4BEF" w:rsidRDefault="000F4BEF">
      <w:pPr>
        <w:shd w:val="clear" w:color="auto" w:fill="FFFFFF"/>
        <w:tabs>
          <w:tab w:val="left" w:pos="994"/>
        </w:tabs>
        <w:spacing w:before="322" w:line="274" w:lineRule="exact"/>
        <w:ind w:left="566" w:right="67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этапе.</w:t>
      </w:r>
    </w:p>
    <w:p w:rsidR="000F4BEF" w:rsidRDefault="000F4BEF">
      <w:pPr>
        <w:shd w:val="clear" w:color="auto" w:fill="FFFFFF"/>
        <w:spacing w:before="192" w:line="274" w:lineRule="exact"/>
        <w:ind w:right="67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(перераспределение) тепловой нагрузки потребителей тепловой энергии в каждой зоне действия системы теплоснабжения между источниками тепловой энергии явля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ется нецелесообразным из-за большого перепада в геодезических отметках между источника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 тепловой энергии.</w:t>
      </w:r>
    </w:p>
    <w:p w:rsidR="000F4BEF" w:rsidRDefault="000F4BEF">
      <w:pPr>
        <w:shd w:val="clear" w:color="auto" w:fill="FFFFFF"/>
        <w:tabs>
          <w:tab w:val="left" w:pos="994"/>
        </w:tabs>
        <w:spacing w:before="317" w:line="274" w:lineRule="exact"/>
        <w:ind w:left="566" w:right="67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изменения.</w:t>
      </w:r>
    </w:p>
    <w:p w:rsidR="000F4BEF" w:rsidRDefault="000F4BEF">
      <w:pPr>
        <w:shd w:val="clear" w:color="auto" w:fill="FFFFFF"/>
        <w:spacing w:before="192" w:line="274" w:lineRule="exact"/>
        <w:ind w:right="672" w:firstLine="7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2013 г. фактический температурный график в с. Рыбное составляет 95/70°С. Опти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</w:t>
      </w:r>
      <w:proofErr w:type="gramEnd"/>
    </w:p>
    <w:p w:rsidR="000F4BEF" w:rsidRDefault="000F4BEF">
      <w:pPr>
        <w:shd w:val="clear" w:color="auto" w:fill="FFFFFF"/>
        <w:tabs>
          <w:tab w:val="left" w:pos="994"/>
        </w:tabs>
        <w:spacing w:before="322" w:line="274" w:lineRule="exact"/>
        <w:ind w:left="566" w:right="67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</w:r>
    </w:p>
    <w:p w:rsidR="000F4BEF" w:rsidRDefault="000F4BEF">
      <w:pPr>
        <w:shd w:val="clear" w:color="auto" w:fill="FFFFFF"/>
        <w:spacing w:before="197" w:line="274" w:lineRule="exact"/>
        <w:ind w:right="67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II-35-76 «Котельные установки» аварийный и перспективный резерв тепловой мощности на котельных не предусматривается.</w:t>
      </w:r>
    </w:p>
    <w:p w:rsidR="000F4BEF" w:rsidRDefault="000F4BEF">
      <w:pPr>
        <w:shd w:val="clear" w:color="auto" w:fill="FFFFFF"/>
        <w:spacing w:line="274" w:lineRule="exact"/>
        <w:ind w:right="677" w:firstLine="710"/>
        <w:jc w:val="both"/>
        <w:sectPr w:rsidR="000F4BEF">
          <w:type w:val="continuous"/>
          <w:pgSz w:w="11909" w:h="16834"/>
          <w:pgMar w:top="1440" w:right="360" w:bottom="720" w:left="1037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Перспективная установленная тепловая мощность котельной «Жилфонд» остается прежней и составляет 4,96 Гкал/час, котельной «Школа» 0,78 Гкал/час.</w:t>
      </w:r>
    </w:p>
    <w:p w:rsidR="000F4BEF" w:rsidRDefault="000F4BEF" w:rsidP="000F4BEF">
      <w:pPr>
        <w:shd w:val="clear" w:color="auto" w:fill="FFFFFF"/>
        <w:tabs>
          <w:tab w:val="left" w:pos="994"/>
        </w:tabs>
        <w:spacing w:before="264" w:line="274" w:lineRule="exact"/>
        <w:ind w:left="566" w:right="6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F4BEF">
          <w:type w:val="continuous"/>
          <w:pgSz w:w="11909" w:h="16834"/>
          <w:pgMar w:top="1440" w:right="360" w:bottom="360" w:left="1037" w:header="720" w:footer="720" w:gutter="0"/>
          <w:cols w:space="60"/>
          <w:noEndnote/>
        </w:sectPr>
      </w:pPr>
    </w:p>
    <w:p w:rsidR="000F4BEF" w:rsidRDefault="000F4BEF" w:rsidP="000F4BEF">
      <w:pPr>
        <w:shd w:val="clear" w:color="auto" w:fill="FFFFFF"/>
        <w:tabs>
          <w:tab w:val="left" w:pos="994"/>
        </w:tabs>
        <w:spacing w:before="264" w:line="274" w:lineRule="exact"/>
        <w:ind w:left="566" w:right="6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5. </w:t>
      </w:r>
      <w:r w:rsidRPr="000F4BEF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СТРОИТЕЛЬСТВУ И РЕКОНСТРУКЦИИ ТЕПЛОВЫХ СЕТЕЙ</w:t>
      </w:r>
    </w:p>
    <w:p w:rsidR="000F4BEF" w:rsidRDefault="000F4BEF" w:rsidP="000F4BEF">
      <w:pPr>
        <w:shd w:val="clear" w:color="auto" w:fill="FFFFFF"/>
        <w:tabs>
          <w:tab w:val="left" w:pos="994"/>
        </w:tabs>
        <w:spacing w:before="264" w:line="274" w:lineRule="exact"/>
        <w:ind w:right="667" w:firstLine="566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0F4BEF" w:rsidRDefault="000F4BEF" w:rsidP="000F4BEF">
      <w:pPr>
        <w:shd w:val="clear" w:color="auto" w:fill="FFFFFF"/>
        <w:spacing w:before="182" w:line="317" w:lineRule="exact"/>
        <w:ind w:right="667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Строительство и реконструкция тепловых сетей для</w:t>
      </w:r>
      <w:r w:rsidR="00E30EF8">
        <w:rPr>
          <w:rFonts w:ascii="Times New Roman" w:eastAsia="Times New Roman" w:hAnsi="Times New Roman" w:cs="Times New Roman"/>
          <w:sz w:val="24"/>
          <w:szCs w:val="24"/>
        </w:rPr>
        <w:t xml:space="preserve"> перераспределения тепловой мощ</w:t>
      </w:r>
      <w:r>
        <w:rPr>
          <w:rFonts w:ascii="Times New Roman" w:eastAsia="Times New Roman" w:hAnsi="Times New Roman" w:cs="Times New Roman"/>
          <w:sz w:val="24"/>
          <w:szCs w:val="24"/>
        </w:rPr>
        <w:t>ности не требуется, в связи с отсутствием необходимости перераспределения.</w:t>
      </w:r>
    </w:p>
    <w:p w:rsidR="000F4BEF" w:rsidRPr="00A51720" w:rsidRDefault="000F4BEF" w:rsidP="00A51720">
      <w:pPr>
        <w:shd w:val="clear" w:color="auto" w:fill="FFFFFF"/>
        <w:tabs>
          <w:tab w:val="left" w:pos="994"/>
        </w:tabs>
        <w:spacing w:before="264" w:line="274" w:lineRule="exact"/>
        <w:ind w:right="667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 реконструкции тепловых сетей для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 перспективных приростов тепловой нагрузки в осваиваемых районах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поселения, городского округа под жилищную, комплексную или производственную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застройку.</w:t>
      </w:r>
    </w:p>
    <w:p w:rsidR="000F4BEF" w:rsidRPr="00A51720" w:rsidRDefault="000F4BEF" w:rsidP="00A51720">
      <w:pPr>
        <w:shd w:val="clear" w:color="auto" w:fill="FFFFFF"/>
        <w:spacing w:before="182" w:line="317" w:lineRule="exact"/>
        <w:ind w:right="6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720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и реконструкция тепловых сетей для </w:t>
      </w:r>
      <w:r w:rsidR="00E30EF8">
        <w:rPr>
          <w:rFonts w:ascii="Times New Roman" w:eastAsia="Times New Roman" w:hAnsi="Times New Roman" w:cs="Times New Roman"/>
          <w:sz w:val="24"/>
          <w:szCs w:val="24"/>
        </w:rPr>
        <w:t>обеспечения перспективных приро</w:t>
      </w:r>
      <w:r w:rsidRPr="00A51720">
        <w:rPr>
          <w:rFonts w:ascii="Times New Roman" w:eastAsia="Times New Roman" w:hAnsi="Times New Roman" w:cs="Times New Roman"/>
          <w:sz w:val="24"/>
          <w:szCs w:val="24"/>
        </w:rPr>
        <w:t>стов тепловой энергии требуется для подключения нового жилищного фонда.</w:t>
      </w:r>
    </w:p>
    <w:p w:rsidR="000F4BEF" w:rsidRPr="00A51720" w:rsidRDefault="000F4BEF" w:rsidP="00A51720">
      <w:pPr>
        <w:shd w:val="clear" w:color="auto" w:fill="FFFFFF"/>
        <w:tabs>
          <w:tab w:val="left" w:pos="994"/>
        </w:tabs>
        <w:spacing w:before="264" w:line="274" w:lineRule="exact"/>
        <w:ind w:right="667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>5.3.</w:t>
      </w:r>
      <w:r w:rsidRP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 реконструкции тепловых сетей в целях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 условий, при наличии которых существует возможность поставок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 энергии потребителям от различных источников тепловой энергии при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сохранении надежности теплоснабжения.</w:t>
      </w:r>
    </w:p>
    <w:p w:rsidR="000F4BEF" w:rsidRPr="00A51720" w:rsidRDefault="000F4BEF" w:rsidP="00A51720">
      <w:pPr>
        <w:shd w:val="clear" w:color="auto" w:fill="FFFFFF"/>
        <w:spacing w:before="182" w:line="317" w:lineRule="exact"/>
        <w:ind w:right="6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720">
        <w:rPr>
          <w:rFonts w:ascii="Times New Roman" w:eastAsia="Times New Roman" w:hAnsi="Times New Roman" w:cs="Times New Roman"/>
          <w:sz w:val="24"/>
          <w:szCs w:val="24"/>
        </w:rPr>
        <w:t>Предложения по новому строительству и реконструкции тепловых сетей для обеспечения нормативной надежности и безопасности теплоснабжения, в соответствии с утвержденными инвестиционными программами, в том числе с учетом резервирования систем теплоснабжения, бесперебойной работы тепловых сетей и систем теплоснабжения в целом и живучести тепловых сетей, отсутствуют.</w:t>
      </w:r>
    </w:p>
    <w:p w:rsidR="000F4BEF" w:rsidRPr="00A51720" w:rsidRDefault="000F4BEF" w:rsidP="00A51720">
      <w:pPr>
        <w:shd w:val="clear" w:color="auto" w:fill="FFFFFF"/>
        <w:tabs>
          <w:tab w:val="left" w:pos="994"/>
        </w:tabs>
        <w:spacing w:before="264" w:line="274" w:lineRule="exact"/>
        <w:ind w:right="667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>5.4.</w:t>
      </w:r>
      <w:r w:rsidRP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 реконструкции тепловых сетей для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 эффективности функционирования системы теплоснабжения, в том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 за счет перевода котельных в пиковый режим работы или ликвидации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котельных по основаниям, изложенным в подпункте "г" пункта 10 настоящего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документа.</w:t>
      </w:r>
    </w:p>
    <w:p w:rsidR="000F4BEF" w:rsidRDefault="000F4BEF">
      <w:pPr>
        <w:shd w:val="clear" w:color="auto" w:fill="FFFFFF"/>
        <w:spacing w:before="197" w:line="274" w:lineRule="exact"/>
        <w:ind w:right="422" w:firstLine="566"/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по строительству и реконструкции тепловых сетей для повышения эффек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тивности функционирования системы теплоснабжения указаны в пункте 5.5.</w:t>
      </w:r>
    </w:p>
    <w:p w:rsidR="000F4BEF" w:rsidRDefault="000F4BEF">
      <w:pPr>
        <w:shd w:val="clear" w:color="auto" w:fill="FFFFFF"/>
        <w:tabs>
          <w:tab w:val="left" w:pos="994"/>
        </w:tabs>
        <w:spacing w:before="322" w:line="274" w:lineRule="exact"/>
        <w:ind w:left="566" w:right="677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5.5.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 реконструкции тепловых сетей для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 нормативной надежности и безопасности теплоснабжения.</w:t>
      </w:r>
    </w:p>
    <w:p w:rsidR="00E30EF8" w:rsidRDefault="000F4BEF">
      <w:pPr>
        <w:shd w:val="clear" w:color="auto" w:fill="FFFFFF"/>
        <w:spacing w:before="197" w:line="293" w:lineRule="exact"/>
        <w:ind w:right="422"/>
        <w:sectPr w:rsidR="00E30EF8" w:rsidSect="00A51720">
          <w:pgSz w:w="11909" w:h="16834"/>
          <w:pgMar w:top="1440" w:right="360" w:bottom="360" w:left="1701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высоким процентом износа требуется реконструкция тепловых сетей. Предложения по реконструкции тепловых сетей в 201</w:t>
      </w:r>
      <w:r w:rsidR="00A51720">
        <w:rPr>
          <w:rFonts w:ascii="Times New Roman" w:eastAsia="Times New Roman" w:hAnsi="Times New Roman" w:cs="Times New Roman"/>
          <w:sz w:val="24"/>
          <w:szCs w:val="24"/>
        </w:rPr>
        <w:t>5-2018 гг. представлены в табли</w:t>
      </w:r>
      <w:r>
        <w:rPr>
          <w:rFonts w:ascii="Times New Roman" w:eastAsia="Times New Roman" w:hAnsi="Times New Roman" w:cs="Times New Roman"/>
          <w:sz w:val="24"/>
          <w:szCs w:val="24"/>
        </w:rPr>
        <w:t>це 5.</w:t>
      </w:r>
      <w:r w:rsidR="002A52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="48" w:tblpY="1"/>
        <w:tblOverlap w:val="never"/>
        <w:tblW w:w="97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2099"/>
        <w:gridCol w:w="992"/>
        <w:gridCol w:w="1291"/>
        <w:gridCol w:w="1118"/>
        <w:gridCol w:w="15"/>
        <w:gridCol w:w="1120"/>
        <w:gridCol w:w="854"/>
        <w:gridCol w:w="1697"/>
      </w:tblGrid>
      <w:tr w:rsidR="001F3BB6" w:rsidTr="00416997">
        <w:trPr>
          <w:trHeight w:hRule="exact" w:val="299"/>
        </w:trPr>
        <w:tc>
          <w:tcPr>
            <w:tcW w:w="59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9186" w:type="dxa"/>
            <w:gridSpan w:val="8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F3BB6" w:rsidRDefault="001F3BB6" w:rsidP="002A5218">
            <w:pPr>
              <w:shd w:val="clear" w:color="auto" w:fill="FFFFFF"/>
              <w:spacing w:line="283" w:lineRule="exact"/>
              <w:ind w:left="7766" w:right="48"/>
            </w:pPr>
            <w:r w:rsidRPr="00A51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Таблица 5.</w:t>
            </w:r>
            <w:r w:rsidR="002A5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F3BB6" w:rsidTr="00416997">
        <w:trPr>
          <w:trHeight w:hRule="exact" w:val="2035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24" w:right="34" w:firstLine="4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283"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24" w:right="10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Нагрузка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на участ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ке, Гкал/час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53" w:right="34" w:firstLine="187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Суще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ствующий наружный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диаметр трубопро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водов на участке,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19" w:right="19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Расчетный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диаметр</w:t>
            </w:r>
          </w:p>
          <w:p w:rsidR="001F3BB6" w:rsidRDefault="001F3BB6" w:rsidP="001F3BB6">
            <w:pPr>
              <w:shd w:val="clear" w:color="auto" w:fill="FFFFFF"/>
              <w:spacing w:line="250" w:lineRule="exact"/>
              <w:ind w:left="19" w:right="19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трубопро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водов на участке,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19" w:right="10" w:firstLine="20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Длина трубопро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водов теп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ловой сети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двух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трубном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исполне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нии,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F3BB6" w:rsidRPr="00E30EF8" w:rsidRDefault="00E30EF8" w:rsidP="00E30EF8">
            <w:pPr>
              <w:shd w:val="clear" w:color="auto" w:fill="FFFFFF"/>
              <w:spacing w:line="250" w:lineRule="exact"/>
              <w:ind w:left="19" w:right="10" w:firstLine="206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E30EF8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Год строительства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5"/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Тип изоляции</w:t>
            </w:r>
          </w:p>
        </w:tc>
      </w:tr>
      <w:tr w:rsidR="001F3BB6" w:rsidTr="00416997">
        <w:trPr>
          <w:trHeight w:hRule="exact" w:val="2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91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Pr="00E30EF8" w:rsidRDefault="001F3BB6" w:rsidP="00E30EF8">
            <w:pPr>
              <w:shd w:val="clear" w:color="auto" w:fill="FFFFFF"/>
              <w:spacing w:line="250" w:lineRule="exact"/>
              <w:ind w:left="19" w:right="10" w:firstLine="206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E30EF8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Котельная " Жилфонд "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Котельная-ТК1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ТК1-ТК2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ТК2-ТК3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уч-ке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ТК2-ТК3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колодцев к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ТК3-ТК4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Проходная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Трактовой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рактовая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32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рактовая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Котельная-ТК7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(надземный пово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ТК7-ТК8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0,918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ТК-8-Нефтяников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ТК8-ТК10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0,197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ТК10-Нефтяников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ТК10-ТК11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0,096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ТК11-Нефтяников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0,096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ТК11-ТК15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ТК15-ТК16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ТК15-Негода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ТК16-ТК17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ТК17-Нефтяников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Нефтяников8/2-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ТК7-ТК18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1,177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ТК18-ТК19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0,326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ТК19-ТК19а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ТК19-ТК20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0,308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ТК20-Клюев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ТК20-ТК21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ТК21-ТК22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0,254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ТК22-Трактовая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0,133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ТК22-ТК23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83" w:lineRule="exact"/>
              <w:ind w:right="67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ТК23-ТК24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val="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ТК24-Новая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0,061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Новая4-Новая4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Новая 4-Новая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Н6-Н6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ТК20-Н5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ТК21-Н7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ТК23-ТК25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ТК25-Н9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ТК25-Н11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Н6-Н13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ТК24-Трактовая 6 (надземный пово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 6-Трактовая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 6-Трактовая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Т6-Т6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Т4-Т4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Т2-Т2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ТК18-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ТК26(переход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\з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ТК26-Нефтяников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ТК26-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ТК27(надземный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0,859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ТК27-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ТК28(поворот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0,859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ТК28-Нефтяников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ТК28-ТК29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0,731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ТК29-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Неффтяников 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ТК29-ТК30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0,604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133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  <w:ind w:right="1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ТК30-ТК31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(надземный пово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0,235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  <w:ind w:right="5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ТК31-Нефтяников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  <w:ind w:right="5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ТК31-Нефтяников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  <w:ind w:right="31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Нефтяников 4а-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Нефтяников 5а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  <w:ind w:right="4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ТК31-ТК32 до Лесной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ТК32-Л2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B335A1">
            <w:pPr>
              <w:shd w:val="clear" w:color="auto" w:fill="FFFFFF"/>
              <w:ind w:right="115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ТК32-ТК33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0,098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B335A1">
            <w:pPr>
              <w:shd w:val="clear" w:color="auto" w:fill="FFFFFF"/>
              <w:ind w:right="115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E30EF8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ТК33-Л1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416997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B335A1">
            <w:pPr>
              <w:shd w:val="clear" w:color="auto" w:fill="FFFFFF"/>
              <w:ind w:right="115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ТК33-Л4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D12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ТК33-ТК34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0,068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D12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ТК34-Л6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D12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ТК34-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ТК35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0,058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D12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ТК35-Л3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D12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ТК35-ТК-36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ТК36-Л8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ТК37-ТК37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ТК37-Л5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ТК37- ТК38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ТК38-Л7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ТК30-ТК39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A5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A5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ТК39-ТК42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jc w:val="center"/>
            </w:pPr>
            <w:r w:rsidRPr="00B72A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B72A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A5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A5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ТК42-ТК43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0,107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jc w:val="center"/>
            </w:pPr>
            <w:r w:rsidRPr="00B72A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B72A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A5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A5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ТК43-ТК44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0,088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jc w:val="center"/>
            </w:pPr>
            <w:r w:rsidRPr="00B72A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B72A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A5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A5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ТК44-ТК45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0,068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jc w:val="center"/>
            </w:pPr>
            <w:r w:rsidRPr="00B72A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B72A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ТК45-ТК46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9614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961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ТК46-ТК47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9614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961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ТК47-ТК48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9614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961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Отпайки к 7 домам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9614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961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ТК1-ТК2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13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134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6A30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A30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ТК2-ср. школа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13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134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6A30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A30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ТК1-ТК4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B335A1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A1" w:rsidRDefault="00B335A1" w:rsidP="00416997">
            <w:pPr>
              <w:pStyle w:val="a3"/>
              <w:ind w:left="360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416997" w:rsidP="00B335A1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ind w:left="7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ind w:right="115"/>
              <w:jc w:val="righ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</w:tr>
    </w:tbl>
    <w:p w:rsidR="002A5218" w:rsidRPr="002A5218" w:rsidRDefault="002A5218" w:rsidP="002A5218">
      <w:pPr>
        <w:shd w:val="clear" w:color="auto" w:fill="FFFFFF"/>
        <w:spacing w:before="235" w:line="274" w:lineRule="exact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5218">
        <w:rPr>
          <w:rFonts w:ascii="Times New Roman" w:eastAsia="Times New Roman" w:hAnsi="Times New Roman" w:cs="Times New Roman"/>
          <w:sz w:val="24"/>
          <w:szCs w:val="24"/>
        </w:rPr>
        <w:t>2020 году для перехода на закрытую схему теплоснабжения предлагается разработать проектную документацию с определением марки и количества теплообменного оборудования, а также запорной арматуры.</w:t>
      </w:r>
    </w:p>
    <w:p w:rsidR="00B95352" w:rsidRDefault="002A5218" w:rsidP="002A5218">
      <w:pPr>
        <w:shd w:val="clear" w:color="auto" w:fill="FFFFFF"/>
        <w:spacing w:before="235" w:line="274" w:lineRule="exact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5218">
        <w:rPr>
          <w:rFonts w:ascii="Times New Roman" w:eastAsia="Times New Roman" w:hAnsi="Times New Roman" w:cs="Times New Roman"/>
          <w:sz w:val="24"/>
          <w:szCs w:val="24"/>
        </w:rPr>
        <w:t>В 2015-2016 гг. предполагается подключения 10-ги одноквартирных домов площадью 100 м" каждый к централизованной системе теплоснабжения Предложение по новому строи</w:t>
      </w:r>
      <w:r w:rsidRPr="002A5218">
        <w:rPr>
          <w:rFonts w:ascii="Times New Roman" w:eastAsia="Times New Roman" w:hAnsi="Times New Roman" w:cs="Times New Roman"/>
          <w:sz w:val="24"/>
          <w:szCs w:val="24"/>
        </w:rPr>
        <w:softHyphen/>
        <w:t>тельству тепловых сетей для обеспечения подключения представлено в таблице 5.2.</w:t>
      </w:r>
    </w:p>
    <w:p w:rsidR="002A5218" w:rsidRDefault="002A5218" w:rsidP="002A5218">
      <w:pPr>
        <w:shd w:val="clear" w:color="auto" w:fill="FFFFFF"/>
        <w:spacing w:before="235" w:line="274" w:lineRule="exact"/>
        <w:ind w:firstLine="7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5.2.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2588"/>
        <w:gridCol w:w="2410"/>
        <w:gridCol w:w="1764"/>
        <w:gridCol w:w="1735"/>
      </w:tblGrid>
      <w:tr w:rsidR="002A5218" w:rsidTr="002A5218">
        <w:trPr>
          <w:trHeight w:hRule="exact" w:val="1084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Наружный диаметр трубопроводов, </w:t>
            </w:r>
            <w:proofErr w:type="gramStart"/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Длина трубо</w:t>
            </w: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проводов </w:t>
            </w:r>
            <w:proofErr w:type="gramStart"/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тепло</w:t>
            </w: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вой</w:t>
            </w:r>
            <w:proofErr w:type="gramEnd"/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сеги</w:t>
            </w:r>
            <w:proofErr w:type="spellEnd"/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двух</w:t>
            </w: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трубном испол</w:t>
            </w: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нении, м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изоляции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прокладки</w:t>
            </w:r>
          </w:p>
        </w:tc>
      </w:tr>
      <w:tr w:rsidR="002A5218" w:rsidTr="002A5218">
        <w:trPr>
          <w:trHeight w:hRule="exact" w:val="317"/>
          <w:jc w:val="center"/>
        </w:trPr>
        <w:tc>
          <w:tcPr>
            <w:tcW w:w="9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Котельная " Жилфонд "</w:t>
            </w:r>
          </w:p>
        </w:tc>
      </w:tr>
      <w:tr w:rsidR="002A5218" w:rsidTr="002A5218">
        <w:trPr>
          <w:trHeight w:hRule="exact" w:val="259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Скорлупы ППУ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канальная</w:t>
            </w:r>
          </w:p>
        </w:tc>
      </w:tr>
      <w:tr w:rsidR="002A5218" w:rsidTr="002A5218">
        <w:trPr>
          <w:trHeight w:hRule="exact" w:val="266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Скорлупы ППУ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канальная</w:t>
            </w:r>
          </w:p>
        </w:tc>
      </w:tr>
      <w:tr w:rsidR="002A5218" w:rsidTr="002A5218">
        <w:trPr>
          <w:trHeight w:hRule="exact" w:val="281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Скорлупы ППУ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канальная</w:t>
            </w:r>
          </w:p>
        </w:tc>
      </w:tr>
      <w:tr w:rsidR="002A5218" w:rsidTr="002A5218">
        <w:trPr>
          <w:trHeight w:hRule="exact" w:val="266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Скорлупы ППУ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канальная</w:t>
            </w:r>
          </w:p>
        </w:tc>
      </w:tr>
      <w:tr w:rsidR="002A5218" w:rsidTr="002A5218">
        <w:trPr>
          <w:trHeight w:hRule="exact" w:val="274"/>
          <w:jc w:val="center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протяженность сети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0F4BEF" w:rsidRDefault="000F4BEF">
      <w:pPr>
        <w:shd w:val="clear" w:color="auto" w:fill="FFFFFF"/>
        <w:ind w:left="7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Трубы принять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предизолированные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системой ОДК.</w:t>
      </w:r>
    </w:p>
    <w:p w:rsidR="000F4BEF" w:rsidRDefault="000F4BEF">
      <w:pPr>
        <w:shd w:val="clear" w:color="auto" w:fill="FFFFFF"/>
        <w:spacing w:before="235" w:line="274" w:lineRule="exact"/>
        <w:ind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Диаметры уточнить проектами строительства и реконструкции сетей с выполнением гидравлического расчета.</w:t>
      </w:r>
    </w:p>
    <w:p w:rsidR="000F4BEF" w:rsidRDefault="000F4BEF">
      <w:pPr>
        <w:shd w:val="clear" w:color="auto" w:fill="FFFFFF"/>
        <w:spacing w:before="235" w:line="274" w:lineRule="exact"/>
        <w:ind w:firstLine="710"/>
        <w:sectPr w:rsidR="000F4BEF">
          <w:pgSz w:w="11909" w:h="16834"/>
          <w:pgMar w:top="1440" w:right="643" w:bottom="720" w:left="1421" w:header="720" w:footer="720" w:gutter="0"/>
          <w:cols w:space="60"/>
          <w:noEndnote/>
        </w:sectPr>
      </w:pPr>
    </w:p>
    <w:p w:rsidR="000F4BEF" w:rsidRDefault="000F4BEF">
      <w:pPr>
        <w:shd w:val="clear" w:color="auto" w:fill="FFFFFF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p w:rsidR="000F4BEF" w:rsidRDefault="000F4BEF">
      <w:pPr>
        <w:shd w:val="clear" w:color="auto" w:fill="FFFFFF"/>
        <w:spacing w:before="326"/>
        <w:ind w:left="68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     ПЕРСПЕКТИВНЫЕ ТОПЛИВНЫЕ БАЛАНСЫ</w:t>
      </w:r>
    </w:p>
    <w:p w:rsidR="000F4BEF" w:rsidRDefault="000F4BEF">
      <w:pPr>
        <w:shd w:val="clear" w:color="auto" w:fill="FFFFFF"/>
        <w:spacing w:before="312" w:line="274" w:lineRule="exact"/>
        <w:ind w:left="115" w:right="19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Поставки и хранение основного, резервного и аварийного топлива предусмотрены. Обеспечение топливом производится надлежащим образом в соответствии с действующими нормативными документами. На котельных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качестве основного, резервного и ава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рийного вида топлива используется бурый уголь марки 3БР. Характеристика топлива пред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ставлена в таблице 6.1</w:t>
      </w:r>
    </w:p>
    <w:p w:rsidR="000F4BEF" w:rsidRDefault="000F4BEF">
      <w:pPr>
        <w:shd w:val="clear" w:color="auto" w:fill="FFFFFF"/>
        <w:spacing w:before="77"/>
        <w:ind w:left="8750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6.1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510"/>
        <w:gridCol w:w="2515"/>
        <w:gridCol w:w="2386"/>
      </w:tblGrid>
      <w:tr w:rsidR="000F4BEF">
        <w:trPr>
          <w:trHeight w:hRule="exact" w:val="68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Низшая            теплота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сгорания,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/кг.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right="8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F4BEF">
        <w:trPr>
          <w:trHeight w:hRule="exact" w:val="9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Бурый уголь 3БР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Переясловкий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разрез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Расположено вблизи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расстоянии 12 км от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Рыбное</w:t>
            </w:r>
            <w:proofErr w:type="gramEnd"/>
          </w:p>
        </w:tc>
      </w:tr>
    </w:tbl>
    <w:p w:rsidR="000F4BEF" w:rsidRDefault="000F4BEF">
      <w:pPr>
        <w:shd w:val="clear" w:color="auto" w:fill="FFFFFF"/>
        <w:spacing w:before="96" w:line="274" w:lineRule="exact"/>
        <w:ind w:left="115" w:firstLine="71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Перспективные топливные балансы для существующей котельной «Жилфонд» с. Рыб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ное на каждом этапе развития представлено в таблице 6.2.</w:t>
      </w:r>
      <w:proofErr w:type="gramEnd"/>
    </w:p>
    <w:p w:rsidR="000F4BEF" w:rsidRDefault="000F4BEF">
      <w:pPr>
        <w:shd w:val="clear" w:color="auto" w:fill="FFFFFF"/>
        <w:spacing w:before="77"/>
        <w:ind w:left="8750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6.2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5"/>
        <w:gridCol w:w="2837"/>
        <w:gridCol w:w="3115"/>
        <w:gridCol w:w="2414"/>
      </w:tblGrid>
      <w:tr w:rsidR="000F4BEF">
        <w:trPr>
          <w:trHeight w:hRule="exact" w:val="1157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firstLine="3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 потребления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энергии,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10" w:right="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годовая выра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ботка тепловой энергии с учетом потерь,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54" w:right="154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Расчетное потреб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топлива, т./год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4055,06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0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2,0,94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4134,97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2,170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</w:tr>
      <w:tr w:rsidR="000F4BEF">
        <w:trPr>
          <w:trHeight w:hRule="exact" w:val="40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</w:tr>
      <w:tr w:rsidR="000F4BEF">
        <w:trPr>
          <w:trHeight w:hRule="exact" w:val="40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2019-2023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</w:tr>
      <w:tr w:rsidR="000F4BEF">
        <w:trPr>
          <w:trHeight w:hRule="exact" w:val="41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2024-2028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</w:tr>
    </w:tbl>
    <w:p w:rsidR="000F4BEF" w:rsidRDefault="000F4BEF">
      <w:pPr>
        <w:shd w:val="clear" w:color="auto" w:fill="FFFFFF"/>
        <w:spacing w:before="91" w:line="278" w:lineRule="exact"/>
        <w:ind w:left="115" w:firstLine="71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Перспективные топливные балансы для существующей котельной «Школа» с. Рыбное на каждом этапе развития представлено в таблице 6.2.</w:t>
      </w:r>
      <w:proofErr w:type="gramEnd"/>
    </w:p>
    <w:p w:rsidR="000F4BEF" w:rsidRDefault="000F4BEF">
      <w:pPr>
        <w:shd w:val="clear" w:color="auto" w:fill="FFFFFF"/>
        <w:spacing w:before="72"/>
        <w:ind w:left="8750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6.2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5"/>
        <w:gridCol w:w="2837"/>
        <w:gridCol w:w="3115"/>
        <w:gridCol w:w="2414"/>
      </w:tblGrid>
      <w:tr w:rsidR="000F4BEF">
        <w:trPr>
          <w:trHeight w:hRule="exact" w:val="1152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firstLine="3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 потребления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энергии,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10" w:right="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годовая выра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ботка тепловой энергии с учетом потерь,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54" w:right="154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Расчетное потреб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топлива, т./год</w:t>
            </w:r>
          </w:p>
        </w:tc>
      </w:tr>
      <w:tr w:rsidR="000F4BEF">
        <w:trPr>
          <w:trHeight w:hRule="exact" w:val="40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0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0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2019-2023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1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2024-2028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</w:tbl>
    <w:p w:rsidR="000F4BEF" w:rsidRDefault="000F4BEF">
      <w:pPr>
        <w:sectPr w:rsidR="000F4BEF">
          <w:pgSz w:w="11909" w:h="16834"/>
          <w:pgMar w:top="955" w:right="456" w:bottom="360" w:left="1306" w:header="720" w:footer="720" w:gutter="0"/>
          <w:cols w:sep="1" w:space="60"/>
          <w:noEndnote/>
        </w:sectPr>
      </w:pPr>
    </w:p>
    <w:p w:rsidR="000F4BEF" w:rsidRDefault="000F4BEF">
      <w:pPr>
        <w:shd w:val="clear" w:color="auto" w:fill="FFFFFF"/>
        <w:spacing w:before="326"/>
        <w:ind w:left="56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7.</w:t>
      </w:r>
      <w:r w:rsidR="002A5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ОЦЕНКА НАДЕЖНОСТИ ТЕПЛОСНАБЖЕНИЯ</w:t>
      </w:r>
    </w:p>
    <w:p w:rsidR="000F4BEF" w:rsidRDefault="000F4BEF">
      <w:pPr>
        <w:shd w:val="clear" w:color="auto" w:fill="FFFFFF"/>
        <w:spacing w:before="312" w:line="274" w:lineRule="exact"/>
        <w:ind w:right="18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сопоставлении результатов расчета с том 1 ОСТ с. Рыбное следует, что система на данный момент жизнеспособна и готова выполнять поставленные задачи на протяжении 2-5 лет. После окончания вышеупомянутого периода произойдет массовый всплеск отказов систе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 централизованного теплоснабжения, что приведет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массовому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недоотпуску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тепловой энергии.</w:t>
      </w:r>
    </w:p>
    <w:p w:rsidR="000F4BEF" w:rsidRDefault="000F4BEF">
      <w:pPr>
        <w:shd w:val="clear" w:color="auto" w:fill="FFFFFF"/>
        <w:spacing w:line="274" w:lineRule="exact"/>
        <w:ind w:right="18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сохранения и повышения надежности системы теплоснабжения на тепловых сетях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рекомендованы следующие мероприятия: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4" w:lineRule="exact"/>
        <w:ind w:right="19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произвести полную инвентаризацию всего оборудования и тепловых сетей, находя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щихся в 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6573D">
        <w:rPr>
          <w:rFonts w:ascii="Times New Roman" w:eastAsia="Times New Roman" w:hAnsi="Times New Roman" w:cs="Times New Roman"/>
          <w:sz w:val="24"/>
          <w:szCs w:val="24"/>
        </w:rPr>
        <w:t>Стимул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Базы данных системы должны содержать полную информацию о каждом участке тепловых сетей - год строительства и последнего капитального ремонта, 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бочие режимы (температура, давление), способ прокладки, сведения о материале труб и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вой изоляции, даты и характер повреждений, способ их устранения, а также результаты диа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гностики с информацией об остаточно ресурсе каждого участка;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4" w:lineRule="exact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поставщиков тепловой энергии и их потребителей;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4" w:lineRule="exact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меры по проведению противокоррозионной защиты;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4" w:lineRule="exact"/>
        <w:ind w:right="18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пристальное внимание уделять предварительной подготовке трубопроводов, которые используются при проведении аварийного ремонта, должны иметь согласно требованиям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41-02-2003 противокоррозионное покрытие, нанесенное в заводских условиях, в соот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ветствии с требованиями технических условий и проектной документации;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4" w:lineRule="exact"/>
        <w:ind w:right="19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диагностики необходимо заменить изношенные трубопроводы, изо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лированные минеральной ватой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предизолированные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трубопроводы, выполненные по совре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менной технологии.</w:t>
      </w:r>
    </w:p>
    <w:p w:rsidR="000F4BEF" w:rsidRDefault="000F4BEF">
      <w:pPr>
        <w:shd w:val="clear" w:color="auto" w:fill="FFFFFF"/>
        <w:spacing w:line="274" w:lineRule="exact"/>
        <w:ind w:right="19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Скорректировать подход к планированию и проведению планов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предупредительных ремонтов на тепловых сетях.</w:t>
      </w:r>
    </w:p>
    <w:p w:rsidR="000F4BEF" w:rsidRDefault="000F4BEF">
      <w:pPr>
        <w:shd w:val="clear" w:color="auto" w:fill="FFFFFF"/>
        <w:spacing w:line="274" w:lineRule="exact"/>
        <w:ind w:right="19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повреждений в системах теплоснабжения регламентируется МДК 4-01.2001 «Методические рекомендации по техническому расследованию и учету технологиче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ских нарушений в системах коммунального энергоснабжения и работе энергетических органи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жилищн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комплекса» (утверждены приказом Госстроя России от 20.08.01 №191). Нормы времени на восстановление должны определяться с учетом требований данного документа и местных условий.</w:t>
      </w:r>
    </w:p>
    <w:p w:rsidR="000F4BEF" w:rsidRDefault="000F4BEF">
      <w:pPr>
        <w:shd w:val="clear" w:color="auto" w:fill="FFFFFF"/>
        <w:spacing w:line="274" w:lineRule="exact"/>
        <w:ind w:right="18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системы теплоснабжения к отопительному сезону проводится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ствии с МДК 4-01.200 . Выполнение в полном объеме перечня работ по подготовке источни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ков, тепловых сетей и потребителей к отопительному сезону в значительной степени обеспе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чит надежной и качественное теплоснабжение потребителей.</w:t>
      </w:r>
    </w:p>
    <w:p w:rsidR="000F4BEF" w:rsidRDefault="000F4BEF">
      <w:pPr>
        <w:shd w:val="clear" w:color="auto" w:fill="FFFFFF"/>
        <w:spacing w:line="274" w:lineRule="exact"/>
        <w:ind w:right="19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состояния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строительн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изоляционных конструкций тепловой изоляции и трубопроводов производятся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шурфовки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в настоящее время являются наиболее достоверным способом оценки состояния элементов подземных прокладок тепловых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сетей. Для проведения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шурфовок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ежегодно составлять планы. Количество необхо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димых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шурфовок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предприятием тепловых сетей и зависит от протяженности тепловой сети, ее состояния, вида изоляционных конструкций. Результаты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шурфовок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вать при составлении планов ремонтов тепловых сетей.</w:t>
      </w:r>
    </w:p>
    <w:p w:rsidR="000F4BEF" w:rsidRDefault="000F4BEF">
      <w:pPr>
        <w:shd w:val="clear" w:color="auto" w:fill="FFFFFF"/>
        <w:spacing w:line="274" w:lineRule="exact"/>
        <w:ind w:right="19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эксплуатации уделять особое внимание требованиям нормативных докумен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тов, что существенно уменьшит число отказов в отопительный период.</w:t>
      </w:r>
    </w:p>
    <w:p w:rsidR="000F4BEF" w:rsidRDefault="000F4BEF">
      <w:pPr>
        <w:shd w:val="clear" w:color="auto" w:fill="FFFFFF"/>
        <w:spacing w:line="274" w:lineRule="exact"/>
        <w:ind w:right="197" w:firstLine="710"/>
        <w:jc w:val="both"/>
        <w:sectPr w:rsidR="000F4BEF" w:rsidSect="002A5218">
          <w:pgSz w:w="11909" w:h="16834"/>
          <w:pgMar w:top="284" w:right="456" w:bottom="720" w:left="1421" w:header="720" w:footer="720" w:gutter="0"/>
          <w:cols w:space="60"/>
          <w:noEndnote/>
        </w:sectPr>
      </w:pPr>
    </w:p>
    <w:p w:rsidR="000F4BEF" w:rsidRDefault="000F4BEF" w:rsidP="002A5218">
      <w:pPr>
        <w:shd w:val="clear" w:color="auto" w:fill="FFFFFF"/>
        <w:tabs>
          <w:tab w:val="left" w:pos="4253"/>
          <w:tab w:val="left" w:pos="5309"/>
          <w:tab w:val="left" w:pos="8179"/>
        </w:tabs>
        <w:spacing w:before="326"/>
        <w:ind w:left="566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Раздел 8. РЕШЕНИЕ</w:t>
      </w:r>
      <w:r w:rsidR="002A521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ОБ</w:t>
      </w:r>
      <w:r w:rsidR="002A521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ОПРЕДЕЛЕНИИ</w:t>
      </w:r>
      <w:r w:rsidR="002A521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ЕДИНОЙ</w:t>
      </w:r>
      <w:r w:rsidR="002A5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ТЕПЛОСНАБЖАЮЩЕЙ ОРГАНИЗАЦИИ (ОРГАНИЗАЦИЙ)</w:t>
      </w:r>
    </w:p>
    <w:p w:rsidR="000F4BEF" w:rsidRDefault="000F4BEF">
      <w:pPr>
        <w:shd w:val="clear" w:color="auto" w:fill="FFFFFF"/>
        <w:spacing w:before="312" w:line="274" w:lineRule="exact"/>
        <w:ind w:right="490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0F4BEF" w:rsidRDefault="000F4BEF">
      <w:pPr>
        <w:shd w:val="clear" w:color="auto" w:fill="FFFFFF"/>
        <w:spacing w:line="274" w:lineRule="exact"/>
        <w:ind w:firstLine="71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соответствии со статьей 2 пунктом 28 Федерального закона 190 «О теплоснабжении»: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«Единая теплоснабжающая организация в системе теплоснабжения (далее - единая теплоснаб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жающая организация) - теплоснабжающая организация, которая определяется в схеме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(далее - федеральный орган исполнительной власти, уполномоченный на реализацию государ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ственной политики в сфере теплоснабжения), или органом местного самоуправления на осно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вании критериев и в порядке, которые установлены правилами организации теплоснабжения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Правительством Российской Федерации».</w:t>
      </w:r>
    </w:p>
    <w:p w:rsidR="000F4BEF" w:rsidRDefault="000F4BEF">
      <w:pPr>
        <w:shd w:val="clear" w:color="auto" w:fill="FFFFFF"/>
        <w:spacing w:before="202" w:line="274" w:lineRule="exact"/>
        <w:ind w:right="374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зации теплоснабжения на соответствующих территориях относится утверждение схем тепло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снабжения поселений, городских округов с численностью населения менее пятисот тысяч 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ловек, в том числе определение единой теплоснабжающей организации».</w:t>
      </w:r>
    </w:p>
    <w:p w:rsidR="000F4BEF" w:rsidRDefault="000F4BEF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 по установлению единой теплоснабжающей организации осуществляются на 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новании критериев определения единой теплоснабжающей организации, установленных в пра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тельства Российской Федерации «Об утверждении правил организации теплоснабжения»,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предложенный к утверждению Правительством Российской Федерации в соответствии со ста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тьей 4 пунктом 1 ФЗ-190 «О теплоснабжении»:</w:t>
      </w:r>
    </w:p>
    <w:p w:rsidR="000F4BEF" w:rsidRDefault="000F4BEF">
      <w:pPr>
        <w:shd w:val="clear" w:color="auto" w:fill="FFFFFF"/>
        <w:spacing w:before="197" w:line="274" w:lineRule="exact"/>
        <w:ind w:left="710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 и порядок определения единой теплоснабжающей организации</w:t>
      </w:r>
    </w:p>
    <w:p w:rsidR="000F4BEF" w:rsidRDefault="000F4BEF" w:rsidP="008A61EE">
      <w:pPr>
        <w:numPr>
          <w:ilvl w:val="0"/>
          <w:numId w:val="11"/>
        </w:numPr>
        <w:shd w:val="clear" w:color="auto" w:fill="FFFFFF"/>
        <w:tabs>
          <w:tab w:val="left" w:pos="955"/>
        </w:tabs>
        <w:spacing w:line="274" w:lineRule="exact"/>
        <w:ind w:firstLine="71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Статус единой теплоснабжающей организации присваивается органом местного 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0F4BEF" w:rsidRDefault="000F4BEF" w:rsidP="008A61EE">
      <w:pPr>
        <w:numPr>
          <w:ilvl w:val="0"/>
          <w:numId w:val="11"/>
        </w:numPr>
        <w:shd w:val="clear" w:color="auto" w:fill="FFFFFF"/>
        <w:tabs>
          <w:tab w:val="left" w:pos="955"/>
        </w:tabs>
        <w:spacing w:line="274" w:lineRule="exact"/>
        <w:ind w:firstLine="71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проекте схемы теплоснабжения должны быть определены границы зон деятельно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лоснабжения, в отношении которой присваивается соответствующий статус.</w:t>
      </w:r>
    </w:p>
    <w:p w:rsidR="000F4BEF" w:rsidRDefault="000F4BEF">
      <w:pPr>
        <w:shd w:val="clear" w:color="auto" w:fill="FFFFFF"/>
        <w:spacing w:line="274" w:lineRule="exact"/>
        <w:ind w:right="394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если на территории поселения, городского округа существуют несколько си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стем теплоснабжения, уполномоченные органы вправе:</w:t>
      </w:r>
    </w:p>
    <w:p w:rsidR="000F4BEF" w:rsidRDefault="000F4BEF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определить единую теплоснабжающую организацию (организации) в каждой из систем тепло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снабжения, расположенных в границах поселения, городского округа;</w:t>
      </w:r>
    </w:p>
    <w:p w:rsidR="000F4BEF" w:rsidRDefault="000F4BEF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на несколько систем теплоснабжения единую теплоснабжающую организацию,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если такая организация владеет на праве собственности или ином законном основании источ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никами тепловой энергии и (или) тепловыми сетями в каждой из систем теплоснабжения, вхо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дящей в зону ее деятельности.</w:t>
      </w:r>
    </w:p>
    <w:p w:rsidR="000F4BEF" w:rsidRDefault="000F4BEF" w:rsidP="002A5218">
      <w:pPr>
        <w:shd w:val="clear" w:color="auto" w:fill="FFFFFF"/>
        <w:tabs>
          <w:tab w:val="left" w:pos="955"/>
        </w:tabs>
        <w:spacing w:line="274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 присвоения статуса единой теплоснабжающей</w:t>
      </w:r>
      <w:r w:rsidR="002A52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организации впервые на террито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</w:t>
      </w:r>
      <w:r>
        <w:rPr>
          <w:rFonts w:ascii="Times New Roman" w:eastAsia="Times New Roman" w:hAnsi="Times New Roman" w:cs="Times New Roman"/>
          <w:sz w:val="24"/>
          <w:szCs w:val="24"/>
        </w:rPr>
        <w:t>ления, городского округа вправе подать в течение одного месяца с даты размещения на сайте</w:t>
      </w:r>
      <w:r w:rsidR="002A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поселения, городского округа, города федерального значения проекта схемы теплоснабже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ния в орган местного самоуправления заявки на присвоение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местить сведения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принятых заявках на сайте поселения, городского округа.</w:t>
      </w:r>
    </w:p>
    <w:p w:rsidR="000F4BEF" w:rsidRDefault="000F4BEF" w:rsidP="002A5218">
      <w:pPr>
        <w:shd w:val="clear" w:color="auto" w:fill="FFFFFF"/>
        <w:spacing w:line="274" w:lineRule="exact"/>
        <w:ind w:firstLine="7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в отношении одной зоны деятельности единой теплоснабжающей 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ганизации подана одна заявка от лица, владеющего на праве собственности или ином законном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основании источниками тепловой энергии и (или) тепловыми сетями в соответствующей си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стеме теплоснабжения, то статус единой теплоснабжающей организации присваивается ука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занному лицу. В случае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если в отношении одной зоны деятельности единой теплоснабжающей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0F4BEF" w:rsidRDefault="000F4BEF" w:rsidP="002A5218">
      <w:pPr>
        <w:shd w:val="clear" w:color="auto" w:fill="FFFFFF"/>
        <w:spacing w:line="274" w:lineRule="exact"/>
        <w:ind w:left="77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Критериями определения единой теплоснабжающей организации являются:</w:t>
      </w:r>
    </w:p>
    <w:p w:rsidR="000F4BEF" w:rsidRDefault="000F4BEF" w:rsidP="002A5218">
      <w:pPr>
        <w:shd w:val="clear" w:color="auto" w:fill="FFFFFF"/>
        <w:tabs>
          <w:tab w:val="left" w:pos="974"/>
        </w:tabs>
        <w:spacing w:before="197" w:line="274" w:lineRule="exact"/>
        <w:ind w:firstLine="71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владение на праве собственности или ином законном основании источниками тепло</w:t>
      </w:r>
      <w:r>
        <w:rPr>
          <w:rFonts w:ascii="Times New Roman" w:eastAsia="Times New Roman" w:hAnsi="Times New Roman" w:cs="Times New Roman"/>
          <w:sz w:val="24"/>
          <w:szCs w:val="24"/>
        </w:rPr>
        <w:t>вой энергии с наибольшей совокупной установленной тепловой мощностью в границах зоны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деятельности единой теплоснабжающей организации</w:t>
      </w:r>
    </w:p>
    <w:p w:rsidR="000F4BEF" w:rsidRDefault="000F4BEF" w:rsidP="002A5218">
      <w:pPr>
        <w:shd w:val="clear" w:color="auto" w:fill="FFFFFF"/>
        <w:spacing w:line="274" w:lineRule="exact"/>
        <w:ind w:right="115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единой теплоснабжающей организации;</w:t>
      </w:r>
    </w:p>
    <w:p w:rsidR="000F4BEF" w:rsidRDefault="000F4BEF" w:rsidP="002A5218">
      <w:pPr>
        <w:shd w:val="clear" w:color="auto" w:fill="FFFFFF"/>
        <w:tabs>
          <w:tab w:val="left" w:pos="974"/>
        </w:tabs>
        <w:spacing w:before="197" w:line="274" w:lineRule="exact"/>
        <w:ind w:firstLine="71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размер уставного (складочного) капитала хозяйственного товарищества или обще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ства, уставного фонда унитарного предприятия должен быть не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менее остаточной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балансовой</w:t>
      </w:r>
      <w:r w:rsidR="002A52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стоимости источников тепловой энергии и тепловых сетей, которыми указанная организация</w:t>
      </w:r>
      <w:r w:rsidR="002A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владеет на праве собственности или ином законном основании в границах зоны деятельности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единой теплоснабжающей организации.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Размер уставного капитала и остаточная балансовая</w:t>
      </w:r>
      <w:r w:rsidR="002A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стоимость имущества определяются по данным бухгалтерской отчетности на последнюю 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четную дату перед подачей заявки на присвоение статуса единой теплоснабжающей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>ции.</w:t>
      </w:r>
      <w:proofErr w:type="gramEnd"/>
    </w:p>
    <w:p w:rsidR="000F4BEF" w:rsidRDefault="000F4BEF" w:rsidP="002A5218">
      <w:pPr>
        <w:numPr>
          <w:ilvl w:val="0"/>
          <w:numId w:val="12"/>
        </w:numPr>
        <w:shd w:val="clear" w:color="auto" w:fill="FFFFFF"/>
        <w:tabs>
          <w:tab w:val="left" w:pos="955"/>
        </w:tabs>
        <w:spacing w:line="274" w:lineRule="exact"/>
        <w:ind w:firstLine="7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если в отношении одной зоны деятельности единой теплоснабжающей 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ганизации подано более одной заявки на присвоение соответствующего статуса от лиц, соот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ветствующих критериям, установленным настоящими Правилами, статус единой теплоснаб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петчеризации, переключениям и оперативному управлению гидравлическими режимами, и обосновывается в схеме теплоснабжения.</w:t>
      </w:r>
    </w:p>
    <w:p w:rsidR="000F4BEF" w:rsidRDefault="000F4BEF" w:rsidP="002A5218">
      <w:pPr>
        <w:numPr>
          <w:ilvl w:val="0"/>
          <w:numId w:val="12"/>
        </w:numPr>
        <w:shd w:val="clear" w:color="auto" w:fill="FFFFFF"/>
        <w:tabs>
          <w:tab w:val="left" w:pos="955"/>
        </w:tabs>
        <w:spacing w:before="202" w:line="274" w:lineRule="exact"/>
        <w:ind w:firstLine="7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в отношении зоны деятельности единой теплоснабжающей организа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ции не подано ни одной заявки на присвоение соответствующего статуса, статус единой тепло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снабжающей организации присваивается организации, владеющей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0F4BEF" w:rsidRDefault="000F4BEF">
      <w:pPr>
        <w:shd w:val="clear" w:color="auto" w:fill="FFFFFF"/>
        <w:spacing w:line="278" w:lineRule="exact"/>
        <w:ind w:firstLine="773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Единая теплоснабжающая организация при осуществлении своей деятельности обяза</w:t>
      </w:r>
      <w:r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0F4BEF" w:rsidRDefault="000F4BEF" w:rsidP="002A5218">
      <w:pPr>
        <w:shd w:val="clear" w:color="auto" w:fill="FFFFFF"/>
        <w:tabs>
          <w:tab w:val="left" w:pos="960"/>
        </w:tabs>
        <w:spacing w:line="278" w:lineRule="exact"/>
        <w:ind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заключать и надлежаще исполнять договоры теплоснабжения со всеми обратившими</w:t>
      </w:r>
      <w:r>
        <w:rPr>
          <w:rFonts w:ascii="Times New Roman" w:eastAsia="Times New Roman" w:hAnsi="Times New Roman" w:cs="Times New Roman"/>
          <w:sz w:val="24"/>
          <w:szCs w:val="24"/>
        </w:rPr>
        <w:t>ся к ней потребителями тепловой энергии в своей зоне деятельности;</w:t>
      </w:r>
    </w:p>
    <w:p w:rsidR="000F4BEF" w:rsidRDefault="000F4BEF">
      <w:pPr>
        <w:shd w:val="clear" w:color="auto" w:fill="FFFFFF"/>
        <w:tabs>
          <w:tab w:val="left" w:pos="960"/>
        </w:tabs>
        <w:spacing w:before="197" w:line="274" w:lineRule="exact"/>
        <w:ind w:firstLine="710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осуществлять мониторинг реализации схемы теплоснабжения и подавать в орган,</w:t>
      </w:r>
      <w:r w:rsidR="002A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утвердивший схему теплоснабжения, отчеты о реализации, включая предложения по актуали</w:t>
      </w:r>
      <w:r>
        <w:rPr>
          <w:rFonts w:ascii="Times New Roman" w:eastAsia="Times New Roman" w:hAnsi="Times New Roman" w:cs="Times New Roman"/>
          <w:sz w:val="24"/>
          <w:szCs w:val="24"/>
        </w:rPr>
        <w:t>зации схемы теплоснабжения;</w:t>
      </w:r>
    </w:p>
    <w:p w:rsidR="000F4BEF" w:rsidRDefault="000F4BEF">
      <w:pPr>
        <w:shd w:val="clear" w:color="auto" w:fill="FFFFFF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г) осуществлять контроль режимов потребления тепловой энергии в зоне своей деятель-</w:t>
      </w:r>
    </w:p>
    <w:p w:rsidR="000F4BEF" w:rsidRDefault="000F4BEF">
      <w:pPr>
        <w:shd w:val="clear" w:color="auto" w:fill="FFFFFF"/>
        <w:sectPr w:rsidR="000F4BEF">
          <w:pgSz w:w="11909" w:h="16834"/>
          <w:pgMar w:top="1440" w:right="696" w:bottom="720" w:left="2131" w:header="720" w:footer="720" w:gutter="0"/>
          <w:cols w:space="60"/>
          <w:noEndnote/>
        </w:sectPr>
      </w:pPr>
    </w:p>
    <w:p w:rsidR="000F4BEF" w:rsidRDefault="000F4BEF" w:rsidP="002A5218">
      <w:pPr>
        <w:shd w:val="clear" w:color="auto" w:fill="FFFFFF"/>
        <w:spacing w:line="322" w:lineRule="exact"/>
        <w:ind w:left="57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9. РЕШЕНИЯ О РАСПРЕДЕЛЕНИИ ТЕПЛОВОЙ НАГРУЗКИ МЕЖДУ ИСТОЧНИКАМИ ТЕПЛОВОЙ ЭНЕРГИИ</w:t>
      </w:r>
    </w:p>
    <w:p w:rsidR="000F4BEF" w:rsidRDefault="000F4BEF">
      <w:pPr>
        <w:shd w:val="clear" w:color="auto" w:fill="FFFFFF"/>
        <w:spacing w:before="312" w:line="274" w:lineRule="exact"/>
        <w:ind w:lef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энергии,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ставляющими тепловую энергию в данной системе, будут иметь следующий вид:</w:t>
      </w:r>
    </w:p>
    <w:p w:rsidR="000F4BEF" w:rsidRDefault="000F4BEF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976"/>
        <w:gridCol w:w="2976"/>
        <w:gridCol w:w="3125"/>
      </w:tblGrid>
      <w:tr w:rsidR="000F4BEF">
        <w:trPr>
          <w:trHeight w:hRule="exact" w:val="686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86" w:righ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</w:t>
            </w:r>
            <w:proofErr w:type="spellEnd"/>
          </w:p>
          <w:p w:rsidR="000F4BEF" w:rsidRDefault="000F4BEF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0F4BEF" w:rsidRDefault="000F4BEF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374" w:right="36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Источник тепловой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24" w:right="19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Установленная мощность,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235" w:right="12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Подключенная нагрузка,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</w:tr>
      <w:tr w:rsidR="000F4BEF">
        <w:trPr>
          <w:trHeight w:hRule="exact" w:val="408"/>
        </w:trPr>
        <w:tc>
          <w:tcPr>
            <w:tcW w:w="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right="394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Котельная «Жилфонд»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4,96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2,246</w:t>
            </w:r>
          </w:p>
        </w:tc>
      </w:tr>
      <w:tr w:rsidR="000F4BEF">
        <w:trPr>
          <w:trHeight w:hRule="exact" w:val="408"/>
        </w:trPr>
        <w:tc>
          <w:tcPr>
            <w:tcW w:w="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0,234</w:t>
            </w:r>
          </w:p>
        </w:tc>
      </w:tr>
      <w:tr w:rsidR="000F4BEF">
        <w:trPr>
          <w:trHeight w:hRule="exact" w:val="422"/>
        </w:trPr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5,74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2,480</w:t>
            </w:r>
          </w:p>
        </w:tc>
      </w:tr>
    </w:tbl>
    <w:p w:rsidR="000F4BEF" w:rsidRDefault="000F4BEF">
      <w:pPr>
        <w:sectPr w:rsidR="000F4BEF">
          <w:pgSz w:w="11909" w:h="16834"/>
          <w:pgMar w:top="1440" w:right="643" w:bottom="720" w:left="1416" w:header="720" w:footer="720" w:gutter="0"/>
          <w:cols w:space="60"/>
          <w:noEndnote/>
        </w:sectPr>
      </w:pPr>
    </w:p>
    <w:p w:rsidR="000F4BEF" w:rsidRDefault="000F4BEF" w:rsidP="002A5218">
      <w:pPr>
        <w:shd w:val="clear" w:color="auto" w:fill="FFFFFF"/>
        <w:spacing w:line="322" w:lineRule="exact"/>
        <w:ind w:left="566" w:right="59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Раздел 10. РЕШЕНИЯ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СЕТЯМ</w:t>
      </w:r>
    </w:p>
    <w:p w:rsidR="000F4BEF" w:rsidRDefault="000F4BEF">
      <w:pPr>
        <w:shd w:val="clear" w:color="auto" w:fill="FFFFFF"/>
        <w:spacing w:before="312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Статья 15, пункт 6. Федерального закона от 27 июля 2010 года № 190-ФЗ: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«В случае вы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явления бесхозяйных тепловых сетей (тепловых сетей, не имеющих эксплуатирующей органи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теплосетевую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организацию, тепловые сети которой непосред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ственно соединены с указанными бесхозяйными тепловыми сетями, или единую теплоснаб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жающую организацию в системе теплоснабжения, в которую входят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указанные бесхозяйные тепловые сети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содержание и обслуживание указанных бесхозяйных тепловых сетей. Орган регулирования обязан включить затраты на содержание и обслужива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 бесхозяйных тепловых сетей в тарифы соответствующей организации на следующий 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риод регулирования».</w:t>
      </w:r>
    </w:p>
    <w:p w:rsidR="000F4BEF" w:rsidRDefault="000F4BEF">
      <w:pPr>
        <w:shd w:val="clear" w:color="auto" w:fill="FFFFFF"/>
        <w:spacing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Принятие на учет ООО «</w:t>
      </w:r>
      <w:proofErr w:type="spellStart"/>
      <w:r w:rsidR="0016573D">
        <w:rPr>
          <w:rFonts w:ascii="Times New Roman" w:eastAsia="Times New Roman" w:hAnsi="Times New Roman" w:cs="Times New Roman"/>
          <w:sz w:val="24"/>
          <w:szCs w:val="24"/>
        </w:rPr>
        <w:t>Стимул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бесхозяйных тепловых сетей (тепловых сетей, не имею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щих эксплуатирующей организации) должно осуществляется на основании постановления Правительства РФ от 17.09.2003г. №580.</w:t>
      </w:r>
    </w:p>
    <w:p w:rsidR="000F4BEF" w:rsidRDefault="000F4BEF">
      <w:pPr>
        <w:shd w:val="clear" w:color="auto" w:fill="FFFFFF"/>
        <w:spacing w:line="274" w:lineRule="exact"/>
        <w:ind w:left="7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01.02.2013 таких участков тепловых сетей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с. Рыбное не было выявлено.</w:t>
      </w:r>
    </w:p>
    <w:p w:rsidR="000F4BEF" w:rsidRDefault="000F4BEF">
      <w:pPr>
        <w:shd w:val="clear" w:color="auto" w:fill="FFFFFF"/>
        <w:spacing w:line="274" w:lineRule="exact"/>
        <w:ind w:left="710"/>
        <w:sectPr w:rsidR="000F4BEF">
          <w:pgSz w:w="11909" w:h="16834"/>
          <w:pgMar w:top="1440" w:right="648" w:bottom="720" w:left="1421" w:header="720" w:footer="720" w:gutter="0"/>
          <w:cols w:space="60"/>
          <w:noEndnote/>
        </w:sectPr>
      </w:pPr>
    </w:p>
    <w:p w:rsidR="000F4BEF" w:rsidRDefault="000F4BEF" w:rsidP="002A5218">
      <w:pPr>
        <w:shd w:val="clear" w:color="auto" w:fill="FFFFFF"/>
        <w:tabs>
          <w:tab w:val="left" w:pos="5822"/>
          <w:tab w:val="left" w:pos="9254"/>
        </w:tabs>
        <w:spacing w:line="322" w:lineRule="exact"/>
        <w:ind w:left="715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lastRenderedPageBreak/>
        <w:t>Раздел 11. ОБОСНОВАНИЕ</w:t>
      </w:r>
      <w:r w:rsidR="002A521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ИНВЕСТИЦИЙ</w:t>
      </w:r>
      <w:r w:rsidR="002A52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A5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СТРОИТЕЛЬСТВО, РЕКОНСТРУКЦИЮ И ТЕХНИЧЕСКОЕ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ПЕРЕВООРУЖЕНИЕ</w:t>
      </w:r>
    </w:p>
    <w:p w:rsidR="000F4BEF" w:rsidRDefault="000F4BEF">
      <w:pPr>
        <w:shd w:val="clear" w:color="auto" w:fill="FFFFFF"/>
        <w:spacing w:before="350"/>
        <w:ind w:left="710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а) Техническая и экономическая целесообразность.</w:t>
      </w:r>
    </w:p>
    <w:p w:rsidR="000F4BEF" w:rsidRDefault="000F4BEF">
      <w:pPr>
        <w:shd w:val="clear" w:color="auto" w:fill="FFFFFF"/>
        <w:spacing w:before="125" w:line="274" w:lineRule="exact"/>
        <w:ind w:right="10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Исторически проектирование ТСС в России было направлено по пути упрощенных 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шений в виде тупиковых (древовидных) схем, как правило, с открытой схемой горячего водо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снабжения и зависимым элеваторным (или непосредственным) присоединением отопительной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нагрузки, без устройства автоматического регулирования отпуска и потребления тепловой энергии. Недостатки открытой схемы хорошо известны. Это не только наиболее расточитель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ный вариант ГВС с точки зрения энергосбережения, но и крайне вредный для здоровья жите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лей, и сложный для эксплуатации.</w:t>
      </w:r>
    </w:p>
    <w:p w:rsidR="000F4BEF" w:rsidRDefault="000F4BEF">
      <w:pPr>
        <w:shd w:val="clear" w:color="auto" w:fill="FFFFFF"/>
        <w:spacing w:before="115" w:line="274" w:lineRule="exact"/>
        <w:ind w:left="5" w:right="14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60-80-х годах в крупных системах централизованного теплоснабжения получило ши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рокое применение горячее водоснабжение с центральным тепловым пунктами (ЦТП). На них осуществляется присоединение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установок группы жилых и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ных зданий микрорайона к тепловой сети через теплообменники. Применение ЦТП в свое вре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мя упрощало эксплуатацию вследствие уменьшения количества узлов обслуживания и повы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шение комфорта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теплоснабжаемых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зданиях благодаря выносу насосных установок, являю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щихся источником шума, в изолированное помещение ЦТП.</w:t>
      </w:r>
    </w:p>
    <w:p w:rsidR="000F4BEF" w:rsidRDefault="000F4BEF">
      <w:pPr>
        <w:shd w:val="clear" w:color="auto" w:fill="FFFFFF"/>
        <w:spacing w:before="115" w:line="274" w:lineRule="exact"/>
        <w:ind w:right="5" w:firstLine="701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Получили развитие и сейчас являются наиболее перспективным направлением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систем теплоснабжения индивидуальные тепловые пункты (ИТП). Они имеют преимущества ЦТП, но поскольку устанавливаются индивидуально на отдельный потребитель, позволяют осуществлять более точную регулировку и контроль системы.</w:t>
      </w:r>
    </w:p>
    <w:p w:rsidR="000F4BEF" w:rsidRDefault="000F4BEF">
      <w:pPr>
        <w:shd w:val="clear" w:color="auto" w:fill="FFFFFF"/>
        <w:spacing w:before="120" w:line="274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Закрытая схема горячего водоснабжения имеет ряд преимуществ перед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открытой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новным является подача горячей воды потребителю питьевого качества, т.к. подается просто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подогретая вода, которая подается и для холодного водоснабжения. В открытых системах вода подается приготовленная на источнике тепла с учетом водоподготовки по требованию эксплу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атации оборудования, что сопровождается использованием специальных реагентов. В закры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тых системах значительно снижается расход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подпиточной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воды, т.к. отсутствуют сливы горя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чей воды у потребителей кроме нормативных и ненормативных утечек.</w:t>
      </w:r>
    </w:p>
    <w:p w:rsidR="000F4BEF" w:rsidRDefault="000F4BEF">
      <w:pPr>
        <w:shd w:val="clear" w:color="auto" w:fill="FFFFFF"/>
        <w:spacing w:before="110" w:line="278" w:lineRule="exact"/>
        <w:ind w:left="5" w:right="10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настоящий момент в селе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общая протяженность тепловых сетей составляет 4019 метров.</w:t>
      </w:r>
    </w:p>
    <w:p w:rsidR="000F4BEF" w:rsidRDefault="000F4BEF">
      <w:pPr>
        <w:shd w:val="clear" w:color="auto" w:fill="FFFFFF"/>
        <w:spacing w:line="312" w:lineRule="exact"/>
        <w:ind w:left="5" w:right="19" w:firstLine="706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перспективе система теплоснабжения поселка получила значительное развитие и уве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личением уровня теплопотребления. Общая протяженность тепловых сетей от реконструируе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мых котельных» составляет 5 019 метров в т. ч.:</w:t>
      </w:r>
    </w:p>
    <w:p w:rsidR="000F4BEF" w:rsidRDefault="000F4BEF" w:rsidP="008A61EE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48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прокладка новых тепловых сетей 1000 м;</w:t>
      </w:r>
    </w:p>
    <w:p w:rsidR="000F4BEF" w:rsidRDefault="000F4BEF" w:rsidP="008A61EE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58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капитальный ремонт существующих сетей 4019 м.</w:t>
      </w:r>
    </w:p>
    <w:p w:rsidR="000F4BEF" w:rsidRDefault="000F4BEF">
      <w:pPr>
        <w:shd w:val="clear" w:color="auto" w:fill="FFFFFF"/>
        <w:spacing w:before="173" w:line="269" w:lineRule="exact"/>
        <w:ind w:left="10" w:right="14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Влияние на функционирование систем теплопотребление оказывают изменившиеся са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нитарные нормы к параметрам теплоносителя, подаваемого на ГВС</w:t>
      </w:r>
    </w:p>
    <w:p w:rsidR="000F4BEF" w:rsidRDefault="000F4BEF">
      <w:pPr>
        <w:shd w:val="clear" w:color="auto" w:fill="FFFFFF"/>
        <w:spacing w:before="125" w:line="274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2009 году введены новые санитарно-эпидемиологические правила нормы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2.1.4.2496-09, которые были утверждены Постановлением Главного государственного сани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тарного врача Российской Федерации от 07.04.2009г. №20. Новые правила устанавливают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вышенные требования к качеству воды и организации систем центрального горячего водо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снабжения. Пункт 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 температуру горячей воды в местах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водоразбора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применяемой схемы горячего водоснабжения не ниже 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не более 75°С.</w:t>
      </w:r>
    </w:p>
    <w:p w:rsidR="000F4BEF" w:rsidRDefault="000F4BEF">
      <w:pPr>
        <w:shd w:val="clear" w:color="auto" w:fill="FFFFFF"/>
        <w:spacing w:before="125" w:line="274" w:lineRule="exact"/>
        <w:ind w:firstLine="706"/>
        <w:jc w:val="both"/>
        <w:sectPr w:rsidR="000F4BEF">
          <w:pgSz w:w="11909" w:h="16834"/>
          <w:pgMar w:top="1440" w:right="643" w:bottom="360" w:left="1421" w:header="720" w:footer="720" w:gutter="0"/>
          <w:cols w:space="60"/>
          <w:noEndnote/>
        </w:sectPr>
      </w:pPr>
    </w:p>
    <w:p w:rsidR="000F4BEF" w:rsidRDefault="000F4BEF">
      <w:pPr>
        <w:shd w:val="clear" w:color="auto" w:fill="FFFFFF"/>
        <w:ind w:left="1531"/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lastRenderedPageBreak/>
        <w:t>Основные экономические показатели.</w:t>
      </w:r>
    </w:p>
    <w:p w:rsidR="000F4BEF" w:rsidRDefault="000F4BEF">
      <w:pPr>
        <w:shd w:val="clear" w:color="auto" w:fill="FFFFFF"/>
        <w:spacing w:before="82" w:line="274" w:lineRule="exact"/>
        <w:ind w:left="115" w:right="106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на рынке теплотехнического оборудования имеется широкий выбор как импортного, так и отечественного оборудования для котельных. Данное оборудование 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личается стоимостью, показателями эффективности и надежности работы.</w:t>
      </w:r>
    </w:p>
    <w:p w:rsidR="000F4BEF" w:rsidRDefault="000F4BEF">
      <w:pPr>
        <w:shd w:val="clear" w:color="auto" w:fill="FFFFFF"/>
        <w:spacing w:before="77" w:line="278" w:lineRule="exact"/>
        <w:ind w:left="115" w:right="11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каждом конкретном случае основной перечень оборудования котельной будет зави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сеть от технических характеристик.</w:t>
      </w:r>
    </w:p>
    <w:p w:rsidR="000F4BEF" w:rsidRDefault="000F4BEF">
      <w:pPr>
        <w:shd w:val="clear" w:color="auto" w:fill="FFFFFF"/>
        <w:spacing w:before="77" w:line="274" w:lineRule="exact"/>
        <w:ind w:left="115" w:right="106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реконструкции котельной, кроме стоимости оборудования необходимо учитывать стоимость проектно-сметной документации, строительно-монтажные и наладочные работы (таблица 11.1).</w:t>
      </w:r>
    </w:p>
    <w:p w:rsidR="000F4BEF" w:rsidRDefault="000F4BEF">
      <w:pPr>
        <w:shd w:val="clear" w:color="auto" w:fill="FFFFFF"/>
        <w:spacing w:before="82"/>
        <w:ind w:left="8611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Таблица 11.1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94"/>
        <w:gridCol w:w="3571"/>
      </w:tblGrid>
      <w:tr w:rsidR="000F4BEF">
        <w:trPr>
          <w:trHeight w:hRule="exact" w:val="41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проектно-сметной документации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5-7%</w:t>
            </w:r>
          </w:p>
        </w:tc>
      </w:tr>
      <w:tr w:rsidR="000F4BEF">
        <w:trPr>
          <w:trHeight w:hRule="exact" w:val="40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Строительно-монтажные и наладочные работы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50-60%</w:t>
            </w:r>
          </w:p>
        </w:tc>
      </w:tr>
      <w:tr w:rsidR="000F4BEF">
        <w:trPr>
          <w:trHeight w:hRule="exact" w:val="418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20-30%</w:t>
            </w:r>
          </w:p>
        </w:tc>
      </w:tr>
    </w:tbl>
    <w:p w:rsidR="000F4BEF" w:rsidRDefault="00E04F4A">
      <w:pPr>
        <w:shd w:val="clear" w:color="auto" w:fill="FFFFFF"/>
        <w:spacing w:line="274" w:lineRule="exact"/>
        <w:ind w:left="115" w:firstLine="710"/>
      </w:pPr>
      <w:r>
        <w:rPr>
          <w:noProof/>
        </w:rPr>
        <w:pict>
          <v:line id="Line 81" o:spid="_x0000_s1042" style="position:absolute;left:0;text-align:left;z-index:251739136;visibility:visible;mso-position-horizontal-relative:margin;mso-position-vertical-relative:text" from="-24.25pt,726pt" to="-24.25pt,7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" o:allowincell="f" strokeweight=".7pt">
            <w10:wrap anchorx="margin"/>
          </v:line>
        </w:pict>
      </w:r>
      <w:r>
        <w:rPr>
          <w:noProof/>
        </w:rPr>
        <w:pict>
          <v:line id="Line 82" o:spid="_x0000_s1041" style="position:absolute;left:0;text-align:left;z-index:251740160;visibility:visible;mso-position-horizontal-relative:margin;mso-position-vertical-relative:text" from="-24.25pt,626.65pt" to="-24.25pt,7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RHFAIAACoEAAAOAAAAZHJzL2Uyb0RvYy54bWysU8GO2yAQvVfqPyDuie3UzT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" o:allowincell="f" strokeweight=".7pt">
            <w10:wrap anchorx="margin"/>
          </v:line>
        </w:pict>
      </w:r>
      <w:r>
        <w:rPr>
          <w:noProof/>
        </w:rPr>
        <w:pict>
          <v:line id="Line 83" o:spid="_x0000_s1040" style="position:absolute;left:0;text-align:left;z-index:251741184;visibility:visible;mso-position-horizontal-relative:margin;mso-position-vertical-relative:text" from="-24.25pt,555.85pt" to="-24.25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" o:allowincell="f" strokeweight=".7pt">
            <w10:wrap anchorx="margin"/>
          </v:line>
        </w:pict>
      </w:r>
      <w:proofErr w:type="gramStart"/>
      <w:r w:rsidR="000F4BEF">
        <w:rPr>
          <w:rFonts w:ascii="Times New Roman" w:eastAsia="Times New Roman" w:hAnsi="Times New Roman" w:cs="Times New Roman"/>
          <w:sz w:val="24"/>
          <w:szCs w:val="24"/>
        </w:rPr>
        <w:t>Инвестиции в строительство тепловой сети от реконструируемых котельных с. Рыбное, Красноярского края, протяженностью в две ветки 5 019 метров в ценах 2015года с учетом индексации (таблица 11.4)</w:t>
      </w:r>
      <w:proofErr w:type="gramEnd"/>
    </w:p>
    <w:p w:rsidR="000F4BEF" w:rsidRDefault="000F4BEF">
      <w:pPr>
        <w:shd w:val="clear" w:color="auto" w:fill="FFFFFF"/>
        <w:spacing w:before="77"/>
        <w:ind w:left="8611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Таблица 11.4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94"/>
        <w:gridCol w:w="3571"/>
      </w:tblGrid>
      <w:tr w:rsidR="000F4BEF">
        <w:trPr>
          <w:trHeight w:hRule="exact" w:val="41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4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Стоимость, тыс.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 НДС</w:t>
            </w:r>
          </w:p>
        </w:tc>
      </w:tr>
      <w:tr w:rsidR="000F4BEF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 и ПСД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13 557</w:t>
            </w:r>
          </w:p>
        </w:tc>
      </w:tr>
      <w:tr w:rsidR="000F4BEF">
        <w:trPr>
          <w:trHeight w:hRule="exact" w:val="288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22 596</w:t>
            </w:r>
          </w:p>
        </w:tc>
      </w:tr>
      <w:tr w:rsidR="000F4BEF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Строительно-монтажные и наладочные работы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178 504</w:t>
            </w:r>
          </w:p>
        </w:tc>
      </w:tr>
      <w:tr w:rsidR="000F4BEF">
        <w:trPr>
          <w:trHeight w:hRule="exact" w:val="288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11 298</w:t>
            </w:r>
          </w:p>
        </w:tc>
      </w:tr>
      <w:tr w:rsidR="000F4BEF">
        <w:trPr>
          <w:trHeight w:hRule="exact" w:val="298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капитальные затраты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225 955</w:t>
            </w:r>
          </w:p>
        </w:tc>
      </w:tr>
    </w:tbl>
    <w:p w:rsidR="000F4BEF" w:rsidRDefault="000F4BEF">
      <w:pPr>
        <w:shd w:val="clear" w:color="auto" w:fill="FFFFFF"/>
        <w:spacing w:before="355" w:line="274" w:lineRule="exact"/>
        <w:ind w:left="686" w:right="27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</w:p>
    <w:p w:rsidR="000F4BEF" w:rsidRDefault="000F4BEF">
      <w:pPr>
        <w:shd w:val="clear" w:color="auto" w:fill="FFFFFF"/>
        <w:spacing w:before="221" w:line="283" w:lineRule="exact"/>
        <w:ind w:left="125" w:right="278" w:firstLine="701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Инвестиции в строительство тепловой сети от реконструируемых котельных» с. Рыб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ное, Красноярского края, протяженностью в две ветки 5 019 метров в том числе:</w:t>
      </w:r>
      <w:proofErr w:type="gramEnd"/>
    </w:p>
    <w:p w:rsidR="000F4BEF" w:rsidRDefault="000F4BEF">
      <w:pPr>
        <w:shd w:val="clear" w:color="auto" w:fill="FFFFFF"/>
        <w:spacing w:before="130"/>
        <w:ind w:left="1258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   </w:t>
      </w:r>
      <w:r>
        <w:rPr>
          <w:rFonts w:ascii="Times New Roman" w:eastAsia="Times New Roman" w:hAnsi="Times New Roman" w:cs="Times New Roman"/>
          <w:sz w:val="24"/>
          <w:szCs w:val="24"/>
        </w:rPr>
        <w:t>по 1 этапу 5 019 метров потребуется 225 955 тыс. руб.</w:t>
      </w:r>
    </w:p>
    <w:p w:rsidR="000F4BEF" w:rsidRDefault="000F4BEF">
      <w:pPr>
        <w:shd w:val="clear" w:color="auto" w:fill="FFFFFF"/>
        <w:spacing w:before="115" w:line="278" w:lineRule="exact"/>
        <w:ind w:left="120" w:right="274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Инвестиции в реконструкцию котельных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Красноярского края, составит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рядка 55 800 тыс. руб.</w:t>
      </w:r>
    </w:p>
    <w:p w:rsidR="000F4BEF" w:rsidRDefault="000F4BEF">
      <w:pPr>
        <w:shd w:val="clear" w:color="auto" w:fill="FFFFFF"/>
        <w:spacing w:before="110" w:line="274" w:lineRule="exact"/>
        <w:ind w:left="115" w:right="264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 основу стоимость взята в ценах 2015г. в соответствии с индексами-дефляторами, приведенными Минэкономразвития РФ в прогнозе сценарных условий социально-экономического развития на 2013-2015 годы и Сценарных условий долгосрочного прогноза социально-экономического развития Российской Федерации до 2030 года</w:t>
      </w:r>
    </w:p>
    <w:p w:rsidR="000F4BEF" w:rsidRDefault="000F4BEF">
      <w:pPr>
        <w:shd w:val="clear" w:color="auto" w:fill="FFFFFF"/>
        <w:spacing w:before="120" w:line="274" w:lineRule="exact"/>
        <w:ind w:left="120" w:right="264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Таблица 11.1.1 - финансовые потребности в реализацию по демонтажу, реконструкции и </w:t>
      </w:r>
      <w:r>
        <w:rPr>
          <w:rFonts w:ascii="Times New Roman" w:eastAsia="Times New Roman" w:hAnsi="Times New Roman" w:cs="Times New Roman"/>
          <w:sz w:val="24"/>
          <w:szCs w:val="24"/>
        </w:rPr>
        <w:t>новому строительству энергетических мощностей на существующих и перспективных 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щадках для рационального варианта схемы теплоснабжения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(тыс. руб. в ценах 2015г.)</w:t>
      </w:r>
    </w:p>
    <w:p w:rsidR="000F4BEF" w:rsidRDefault="000F4BEF">
      <w:pPr>
        <w:spacing w:after="79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9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5"/>
        <w:gridCol w:w="81"/>
        <w:gridCol w:w="911"/>
        <w:gridCol w:w="993"/>
        <w:gridCol w:w="82"/>
        <w:gridCol w:w="910"/>
        <w:gridCol w:w="92"/>
        <w:gridCol w:w="900"/>
        <w:gridCol w:w="84"/>
        <w:gridCol w:w="908"/>
        <w:gridCol w:w="79"/>
        <w:gridCol w:w="914"/>
        <w:gridCol w:w="84"/>
        <w:gridCol w:w="908"/>
        <w:gridCol w:w="89"/>
        <w:gridCol w:w="903"/>
        <w:gridCol w:w="181"/>
      </w:tblGrid>
      <w:tr w:rsidR="000F4BEF" w:rsidTr="000406E8">
        <w:trPr>
          <w:gridAfter w:val="1"/>
          <w:wAfter w:w="181" w:type="dxa"/>
          <w:trHeight w:hRule="exact" w:val="845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Наименование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работ/статьи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25" w:right="12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25" w:right="12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2024-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Всего</w:t>
            </w:r>
          </w:p>
        </w:tc>
      </w:tr>
      <w:tr w:rsidR="0061068B" w:rsidTr="000406E8">
        <w:trPr>
          <w:gridAfter w:val="1"/>
          <w:wAfter w:w="181" w:type="dxa"/>
          <w:trHeight w:hRule="exact" w:val="307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</w:tr>
      <w:tr w:rsidR="0061068B" w:rsidTr="000406E8">
        <w:trPr>
          <w:gridAfter w:val="1"/>
          <w:wAfter w:w="181" w:type="dxa"/>
          <w:trHeight w:hRule="exact" w:val="312"/>
        </w:trPr>
        <w:tc>
          <w:tcPr>
            <w:tcW w:w="9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Pr="0061068B" w:rsidRDefault="0061068B" w:rsidP="0061068B">
            <w:pPr>
              <w:shd w:val="clear" w:color="auto" w:fill="FFFFFF"/>
              <w:jc w:val="center"/>
              <w:rPr>
                <w:b/>
                <w:i/>
              </w:rPr>
            </w:pPr>
            <w:r w:rsidRPr="006106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Котельная "Жилфонд"</w:t>
            </w:r>
          </w:p>
        </w:tc>
      </w:tr>
      <w:tr w:rsidR="000F4BEF" w:rsidTr="000406E8">
        <w:trPr>
          <w:gridAfter w:val="1"/>
          <w:wAfter w:w="181" w:type="dxa"/>
          <w:trHeight w:hRule="exact" w:val="307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 и ПСД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8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2520</w:t>
            </w:r>
          </w:p>
        </w:tc>
      </w:tr>
      <w:tr w:rsidR="000F4BEF" w:rsidTr="000406E8">
        <w:trPr>
          <w:gridAfter w:val="1"/>
          <w:wAfter w:w="181" w:type="dxa"/>
          <w:trHeight w:hRule="exact" w:val="31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8280</w:t>
            </w:r>
          </w:p>
        </w:tc>
      </w:tr>
      <w:tr w:rsidR="000F4BEF" w:rsidTr="000406E8">
        <w:trPr>
          <w:gridAfter w:val="1"/>
          <w:wAfter w:w="181" w:type="dxa"/>
          <w:trHeight w:hRule="exact" w:val="1114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Строительно-монтажные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наладочные 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21600</w:t>
            </w:r>
          </w:p>
        </w:tc>
      </w:tr>
      <w:tr w:rsidR="00D3565E" w:rsidTr="000406E8">
        <w:trPr>
          <w:gridAfter w:val="1"/>
          <w:wAfter w:w="181" w:type="dxa"/>
          <w:trHeight w:hRule="exact" w:val="31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565E" w:rsidRDefault="00D3565E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 w:rsidP="00D3565E">
            <w:pPr>
              <w:shd w:val="clear" w:color="auto" w:fill="FFFFFF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3600</w:t>
            </w:r>
          </w:p>
        </w:tc>
      </w:tr>
      <w:tr w:rsidR="000F4BEF" w:rsidTr="000406E8">
        <w:trPr>
          <w:gridAfter w:val="1"/>
          <w:wAfter w:w="181" w:type="dxa"/>
          <w:trHeight w:hRule="exact" w:val="835"/>
        </w:trPr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тальные затра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36000</w:t>
            </w:r>
          </w:p>
        </w:tc>
      </w:tr>
      <w:tr w:rsidR="000F4BEF" w:rsidTr="000406E8">
        <w:trPr>
          <w:gridAfter w:val="1"/>
          <w:wAfter w:w="181" w:type="dxa"/>
          <w:trHeight w:hRule="exact" w:val="31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6480</w:t>
            </w:r>
          </w:p>
        </w:tc>
      </w:tr>
      <w:tr w:rsidR="000F4BEF" w:rsidTr="000406E8">
        <w:trPr>
          <w:gridAfter w:val="1"/>
          <w:wAfter w:w="181" w:type="dxa"/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right="38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смета проекта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1416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1770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11446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27848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42480</w:t>
            </w:r>
          </w:p>
        </w:tc>
      </w:tr>
      <w:tr w:rsidR="000F4BEF" w:rsidTr="000406E8">
        <w:trPr>
          <w:trHeight w:hRule="exact" w:val="322"/>
        </w:trPr>
        <w:tc>
          <w:tcPr>
            <w:tcW w:w="99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Котельная "Школа"</w:t>
            </w:r>
          </w:p>
        </w:tc>
      </w:tr>
      <w:tr w:rsidR="000F4BEF" w:rsidTr="000406E8">
        <w:trPr>
          <w:trHeight w:hRule="exact" w:val="307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ПИР и ПСД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1386</w:t>
            </w:r>
          </w:p>
        </w:tc>
      </w:tr>
      <w:tr w:rsidR="000F4BEF" w:rsidTr="000406E8">
        <w:trPr>
          <w:trHeight w:hRule="exact" w:val="312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276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1196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2852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4554</w:t>
            </w:r>
          </w:p>
        </w:tc>
      </w:tr>
      <w:tr w:rsidR="000F4BEF" w:rsidTr="000406E8">
        <w:trPr>
          <w:trHeight w:hRule="exact" w:val="1114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Строительно-монтажные и наладочные ра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боты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3120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7440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11880</w:t>
            </w:r>
          </w:p>
        </w:tc>
      </w:tr>
      <w:tr w:rsidR="000F4BEF" w:rsidTr="000406E8">
        <w:trPr>
          <w:trHeight w:hRule="exact" w:val="307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1240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1980</w:t>
            </w:r>
          </w:p>
        </w:tc>
      </w:tr>
      <w:tr w:rsidR="000F4BEF" w:rsidTr="000406E8">
        <w:trPr>
          <w:trHeight w:hRule="exact" w:val="840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капи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тальные затра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ты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12400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19800</w:t>
            </w:r>
          </w:p>
        </w:tc>
      </w:tr>
      <w:tr w:rsidR="000F4BEF" w:rsidTr="000406E8">
        <w:trPr>
          <w:trHeight w:hRule="exact" w:val="312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НДС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216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2232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3564</w:t>
            </w:r>
          </w:p>
        </w:tc>
      </w:tr>
      <w:tr w:rsidR="000F4BEF" w:rsidTr="000406E8">
        <w:trPr>
          <w:trHeight w:hRule="exact" w:val="562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 смета проекта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1180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1416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6136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14632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23364</w:t>
            </w:r>
          </w:p>
        </w:tc>
      </w:tr>
      <w:tr w:rsidR="0061068B" w:rsidTr="000406E8">
        <w:trPr>
          <w:trHeight w:hRule="exact" w:val="307"/>
        </w:trPr>
        <w:tc>
          <w:tcPr>
            <w:tcW w:w="99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Pr="0061068B" w:rsidRDefault="0061068B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Строительство и реконструкция тепловой сети</w:t>
            </w:r>
          </w:p>
        </w:tc>
      </w:tr>
      <w:tr w:rsidR="000F4BEF" w:rsidTr="000406E8">
        <w:trPr>
          <w:trHeight w:hRule="exact" w:val="312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ПИР и ПСД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3892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4296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2245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2622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13557</w:t>
            </w:r>
          </w:p>
        </w:tc>
      </w:tr>
      <w:tr w:rsidR="000F4BEF" w:rsidTr="000406E8">
        <w:trPr>
          <w:trHeight w:hRule="exact" w:val="307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6487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7160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838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3742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4370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22596</w:t>
            </w:r>
          </w:p>
        </w:tc>
      </w:tr>
      <w:tr w:rsidR="000F4BEF" w:rsidTr="000406E8">
        <w:trPr>
          <w:trHeight w:hRule="exact" w:val="1114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Строительно-монтажные и наладочные ра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боты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51245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56564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6616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29560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34519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178504</w:t>
            </w:r>
          </w:p>
        </w:tc>
      </w:tr>
      <w:tr w:rsidR="000F4BEF" w:rsidTr="000406E8">
        <w:trPr>
          <w:trHeight w:hRule="exact" w:val="312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3243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3580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419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1871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2185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11298</w:t>
            </w:r>
          </w:p>
        </w:tc>
      </w:tr>
      <w:tr w:rsidR="000F4BEF" w:rsidTr="000406E8">
        <w:trPr>
          <w:trHeight w:hRule="exact" w:val="840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капи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тальные затра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ты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64868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71600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8375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37418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43695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225955</w:t>
            </w:r>
          </w:p>
        </w:tc>
      </w:tr>
      <w:tr w:rsidR="000F4BEF" w:rsidTr="000406E8">
        <w:trPr>
          <w:trHeight w:hRule="exact" w:val="307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НДС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11676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12888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1508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6735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7865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40672</w:t>
            </w:r>
          </w:p>
        </w:tc>
      </w:tr>
      <w:tr w:rsidR="000F4BEF" w:rsidTr="000406E8">
        <w:trPr>
          <w:trHeight w:hRule="exact" w:val="576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 смета проекта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76544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84488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9883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44153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51560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266627</w:t>
            </w:r>
          </w:p>
        </w:tc>
      </w:tr>
    </w:tbl>
    <w:p w:rsidR="000F4BEF" w:rsidRDefault="000F4BEF" w:rsidP="000406E8">
      <w:pPr>
        <w:shd w:val="clear" w:color="auto" w:fill="FFFFFF"/>
        <w:spacing w:before="240" w:line="274" w:lineRule="exact"/>
        <w:ind w:left="202" w:right="3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11.1.2 – сводная по финансовым потребностям в реализацию по демонтажу, реконструкции и новому строительству энергетических мощностей на существующих и пер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спективных площадках для рационального варианта схемы теплоснабжения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(тыс.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руб. </w:t>
      </w:r>
      <w:r w:rsidRPr="000406E8">
        <w:rPr>
          <w:rFonts w:ascii="Times New Roman" w:eastAsia="Times New Roman" w:hAnsi="Times New Roman" w:cs="Times New Roman"/>
          <w:sz w:val="24"/>
          <w:szCs w:val="24"/>
        </w:rPr>
        <w:t>в ценах 2015г.)</w:t>
      </w:r>
    </w:p>
    <w:p w:rsidR="00B245F8" w:rsidRDefault="00B245F8" w:rsidP="00B245F8">
      <w:pPr>
        <w:shd w:val="clear" w:color="auto" w:fill="FFFFFF"/>
        <w:spacing w:line="274" w:lineRule="exact"/>
        <w:ind w:left="202" w:right="360" w:firstLine="71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91"/>
        <w:gridCol w:w="1042"/>
        <w:gridCol w:w="1042"/>
        <w:gridCol w:w="1037"/>
        <w:gridCol w:w="1042"/>
        <w:gridCol w:w="1042"/>
        <w:gridCol w:w="1037"/>
        <w:gridCol w:w="1042"/>
        <w:gridCol w:w="1046"/>
      </w:tblGrid>
      <w:tr w:rsidR="000F4BEF">
        <w:trPr>
          <w:trHeight w:hRule="exact" w:val="84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Наименование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работ/статьи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затрат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25" w:right="12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25" w:right="125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2024-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5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Всего</w:t>
            </w:r>
          </w:p>
        </w:tc>
      </w:tr>
      <w:tr w:rsidR="000F4BEF">
        <w:trPr>
          <w:trHeight w:hRule="exact" w:val="31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7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8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0F4BEF">
        <w:trPr>
          <w:trHeight w:hRule="exact" w:val="307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ПИР и ПСД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4046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2986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17463</w:t>
            </w:r>
          </w:p>
        </w:tc>
      </w:tr>
      <w:tr w:rsidR="000F4BEF">
        <w:trPr>
          <w:trHeight w:hRule="exact" w:val="31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6993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1459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5566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2231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35430</w:t>
            </w:r>
          </w:p>
        </w:tc>
      </w:tr>
      <w:tr w:rsidR="000F4BEF">
        <w:trPr>
          <w:trHeight w:hRule="exact" w:val="1114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Строительно-монтажные и наладочные ра</w:t>
            </w: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боты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52565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56564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8236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37639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211984</w:t>
            </w:r>
          </w:p>
        </w:tc>
      </w:tr>
      <w:tr w:rsidR="000406E8" w:rsidTr="00C13F71">
        <w:trPr>
          <w:trHeight w:hRule="exact" w:val="44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0406E8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0406E8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16878</w:t>
            </w:r>
          </w:p>
        </w:tc>
      </w:tr>
      <w:tr w:rsidR="000F4BEF">
        <w:trPr>
          <w:trHeight w:hRule="exact" w:val="835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капи</w:t>
            </w: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тальные затра</w:t>
            </w: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67068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11075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37418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48895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281755</w:t>
            </w:r>
          </w:p>
        </w:tc>
      </w:tr>
      <w:tr w:rsidR="000F4BEF">
        <w:trPr>
          <w:trHeight w:hRule="exact" w:val="31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НДС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12072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12888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1994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6735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8801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1746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50716</w:t>
            </w:r>
          </w:p>
        </w:tc>
      </w:tr>
      <w:tr w:rsidR="000F4BEF">
        <w:trPr>
          <w:trHeight w:hRule="exact" w:val="566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 смета проекта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79140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84488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13069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44153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57696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11446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42480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332471</w:t>
            </w:r>
          </w:p>
        </w:tc>
      </w:tr>
    </w:tbl>
    <w:p w:rsidR="000F4BEF" w:rsidRDefault="00E04F4A">
      <w:pPr>
        <w:shd w:val="clear" w:color="auto" w:fill="FFFFFF"/>
        <w:spacing w:line="274" w:lineRule="exact"/>
        <w:ind w:right="5" w:firstLine="710"/>
        <w:jc w:val="both"/>
      </w:pPr>
      <w:r>
        <w:rPr>
          <w:noProof/>
        </w:rPr>
        <w:pict>
          <v:line id="Line 90" o:spid="_x0000_s1039" style="position:absolute;left:0;text-align:left;z-index:251748352;visibility:visible;mso-position-horizontal-relative:margin;mso-position-vertical-relative:text" from="-30pt,587.05pt" to="-30pt,6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" o:allowincell="f" strokeweight=".7pt">
            <w10:wrap anchorx="margin"/>
          </v:line>
        </w:pict>
      </w:r>
      <w:r>
        <w:rPr>
          <w:noProof/>
        </w:rPr>
        <w:pict>
          <v:line id="Line 91" o:spid="_x0000_s1038" style="position:absolute;left:0;text-align:left;z-index:251749376;visibility:visible;mso-position-horizontal-relative:margin;mso-position-vertical-relative:text" from="-30pt,516.25pt" to="-30pt,5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" o:allowincell="f" strokeweight=".7pt">
            <w10:wrap anchorx="margin"/>
          </v:line>
        </w:pict>
      </w:r>
      <w:r w:rsidR="000F4BEF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 строительству, реконструкции и техническому пере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вооружению источников тепловой энергии и тепловых сетей может осуществляться из двух основных групп источников: бюджетные и внебюджетные.</w:t>
      </w:r>
    </w:p>
    <w:p w:rsidR="000F4BEF" w:rsidRDefault="000F4BEF">
      <w:pPr>
        <w:shd w:val="clear" w:color="auto" w:fill="FFFFFF"/>
        <w:spacing w:before="77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Бюджетное финансирование указанных проектов осуществляется из бюджета Россий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ской Федерации, бюджетов субъектов Российской Федерации и местных бюджетов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ствии с Бюджетным кодексом РФ и другими нормативно-правовыми актами.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государственная поддержка может быть оказана в соответствии с зако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нодательством о государственной поддержке инвестиционной деятельности, в том числе при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 мероприятий по энергосбережению и повышению энергетической эффективности.</w:t>
      </w:r>
    </w:p>
    <w:p w:rsidR="000F4BEF" w:rsidRDefault="000F4BEF">
      <w:pPr>
        <w:shd w:val="clear" w:color="auto" w:fill="FFFFFF"/>
        <w:spacing w:before="77" w:line="274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Внебюджетное финансирование осуществляется за счет собственных средств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снабжающих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предприятий, состоящих из прибыли и амортизационных отчис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лений.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 и по согласованию с органами 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рифного регулирования в тарифы теплоснабжающих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может включаться инвестиционная составляющая, необходимая для реализации указанных выше 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роприятий.</w:t>
      </w:r>
    </w:p>
    <w:p w:rsidR="000F4BEF" w:rsidRDefault="000F4BEF">
      <w:pPr>
        <w:shd w:val="clear" w:color="auto" w:fill="FFFFFF"/>
        <w:spacing w:before="77"/>
        <w:ind w:left="710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а) Собственные средства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энергоснабжающих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предприятий</w:t>
      </w:r>
    </w:p>
    <w:p w:rsidR="000F4BEF" w:rsidRDefault="000F4BEF">
      <w:pPr>
        <w:shd w:val="clear" w:color="auto" w:fill="FFFFFF"/>
        <w:spacing w:before="77" w:line="278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Прибыль. Чистая прибыль предприятия – одно из основных источников инвестицион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средств на предприятиях любой формы собственности.</w:t>
      </w:r>
    </w:p>
    <w:p w:rsidR="000F4BEF" w:rsidRDefault="000F4BEF">
      <w:pPr>
        <w:shd w:val="clear" w:color="auto" w:fill="FFFFFF"/>
        <w:spacing w:before="355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Единственным теплоснабжающим предприятием с. Рыбное является ООО "</w:t>
      </w:r>
      <w:proofErr w:type="spellStart"/>
      <w:r w:rsidR="0016573D">
        <w:rPr>
          <w:rFonts w:ascii="Times New Roman" w:eastAsia="Times New Roman" w:hAnsi="Times New Roman" w:cs="Times New Roman"/>
          <w:sz w:val="24"/>
          <w:szCs w:val="24"/>
        </w:rPr>
        <w:t>Стимул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". По итогам 2012 года по данным РЭК, имели отрицательную рента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бельность.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Амортизационные фонды. Амортизационный фонд – это денежные средства, накоплен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ные за счет амортизационных отчислений основных средств (основных фондов) и предназна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ченные для восстановления изношенных основных средств и приобретения новых.</w:t>
      </w:r>
    </w:p>
    <w:p w:rsidR="000F4BEF" w:rsidRDefault="000F4BEF">
      <w:pPr>
        <w:shd w:val="clear" w:color="auto" w:fill="FFFFFF"/>
        <w:spacing w:before="77" w:line="278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Создание амортизационных фондов и их использование в качестве источников инве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стиций связано с рядом сложностей.</w:t>
      </w:r>
    </w:p>
    <w:p w:rsidR="000F4BEF" w:rsidRDefault="000F4BEF">
      <w:pPr>
        <w:shd w:val="clear" w:color="auto" w:fill="FFFFFF"/>
        <w:spacing w:before="77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Во-первых, денежные средства в виде выручки поступают общей суммой, не выделяя отдельно амортизацию и другие ее составляющие, такие как прибыль или различные элементы затрат. Таким образом, предприятие использует все поступающие средства по собственному усмотрению, без учета целевого назначения. Однако осуществление инвестиций требует зна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чительных единовременных денежных вложений. С другой стороны, создание амортизацион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ного фонда на предприятии может оказаться экономически нецелесообразным, так как это тре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бует отвлечения из оборота денежных средств, которые зачастую является дефицитным акти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вом.</w:t>
      </w:r>
    </w:p>
    <w:p w:rsidR="000F4BEF" w:rsidRDefault="000F4BEF">
      <w:pPr>
        <w:shd w:val="clear" w:color="auto" w:fill="FFFFFF"/>
        <w:spacing w:before="77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современной отечественной практике амортизация не играет существенной роли в техническом перевооружении и модернизации фирм, вследствие того, что этот фонд на повер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ку является чисто учетным, «бумажным». Наличие этого фонда не означает наличия оборот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средств, прежде всего денежных, которые могут быть инвестированы в новое оборудова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 и новые технологии.</w:t>
      </w:r>
    </w:p>
    <w:p w:rsidR="000F4BEF" w:rsidRDefault="000F4BEF">
      <w:pPr>
        <w:shd w:val="clear" w:color="auto" w:fill="FFFFFF"/>
        <w:spacing w:before="82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этой связи встает вопрос стимулирования предприятий в использовании амортизации не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как инструмента возмещения затрат на приобретение основных средств, но и как 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точника технической модернизации.</w:t>
      </w:r>
    </w:p>
    <w:p w:rsidR="000F4BEF" w:rsidRDefault="000F4BEF">
      <w:pPr>
        <w:shd w:val="clear" w:color="auto" w:fill="FFFFFF"/>
        <w:spacing w:line="274" w:lineRule="exact"/>
        <w:ind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Этого можно достичь лишь при создании целевых фондов денежных средств. Ком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мерческий хозяйствующий субъект должен быть экономически заинтересован в накоплении фонда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ачестве источника финансирования технической модернизации. Необходим механизм стимулирования предприятий по созданию фондов для финансирования обновления материально-технической базы.</w:t>
      </w:r>
    </w:p>
    <w:p w:rsidR="000F4BEF" w:rsidRDefault="000F4BEF" w:rsidP="00B245F8">
      <w:pPr>
        <w:shd w:val="clear" w:color="auto" w:fill="FFFFFF"/>
        <w:spacing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Сумма амортизации по данным РЭК начисленная в 2012 году, в ООО «</w:t>
      </w:r>
      <w:proofErr w:type="spellStart"/>
      <w:r w:rsidR="0016573D">
        <w:rPr>
          <w:rFonts w:ascii="Times New Roman" w:eastAsia="Times New Roman" w:hAnsi="Times New Roman" w:cs="Times New Roman"/>
          <w:sz w:val="24"/>
          <w:szCs w:val="24"/>
        </w:rPr>
        <w:t>Стимул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составила 1 413,19 тыс. руб. это говорит о том, что основные средства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амортизированы.</w:t>
      </w:r>
    </w:p>
    <w:p w:rsidR="000F4BEF" w:rsidRDefault="000F4BEF">
      <w:pPr>
        <w:shd w:val="clear" w:color="auto" w:fill="FFFFFF"/>
        <w:spacing w:before="77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Инвестиционные составляющие в тарифах на тепловую энергию</w:t>
      </w:r>
      <w:r>
        <w:rPr>
          <w:rFonts w:ascii="Times New Roman" w:eastAsia="Times New Roman" w:hAnsi="Times New Roman" w:cs="Times New Roman"/>
          <w:sz w:val="24"/>
          <w:szCs w:val="24"/>
        </w:rPr>
        <w:t>. В соответствии с Фе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деральным законом от 27.07.2010 № 190-AЗ «О теплоснабжении», органы исполнительной власти субъектов Российской Федерации в области государственного регулирования цен (та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рифов) устанавливают следующие тарифы: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8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тарифы на тепловую энергию (мощность), поставляемую теплоснабжающими органи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зациями потребителям, а также тарифы на тепловую энергию (мощность), поставляемую теп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лоснабжающими организациями другим теплоснабжающим организациям;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7" w:line="278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тарифы на теплоноситель, поставляемый теплоснабжающими организациями потреби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телям, другим теплоснабжающим организациям;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7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тарифы на услуги по передаче тепловой энергии, теплоносителя;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8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плата за услуги по поддержанию резервной тепловой мощности при отсутствии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требления тепловой энергии;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82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плата за подключение к системе теплоснабжения.</w:t>
      </w:r>
    </w:p>
    <w:p w:rsidR="000F4BEF" w:rsidRDefault="000F4BEF">
      <w:pPr>
        <w:shd w:val="clear" w:color="auto" w:fill="FFFFFF"/>
        <w:spacing w:before="77" w:line="274" w:lineRule="exact"/>
        <w:ind w:firstLine="7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23 закона, «Организация развития систем теплоснабжения посе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лений, городских округов», п.2, 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ского округа.</w:t>
      </w:r>
      <w:proofErr w:type="gramEnd"/>
    </w:p>
    <w:p w:rsidR="000F4BEF" w:rsidRDefault="000F4BEF">
      <w:pPr>
        <w:shd w:val="clear" w:color="auto" w:fill="FFFFFF"/>
        <w:spacing w:before="77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п.4, реализация включенных в схему теплоснабжения мероприятий по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тию системы теплоснабжения осуществляется в соответствии с инвестиционными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теплоснабжающих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и организаций, владеющих источниками тепловой энергии, утвержденными уполномоченными органами в порядке, установленном правилами согласования и утверждения инвестиционных программ в сфере теплоснабжения, утвержденными Правительством Российской Федерации.</w:t>
      </w:r>
    </w:p>
    <w:p w:rsidR="000F4BEF" w:rsidRDefault="000F4BEF">
      <w:pPr>
        <w:shd w:val="clear" w:color="auto" w:fill="FFFFFF"/>
        <w:spacing w:before="77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Важное положение установлено также ст.10 «Сущность и порядок государственного 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гулирования цен (тарифов) на тепловую энергию (мощность)», п.8, который регламентирует возможное увеличение тарифов, обусловленное необходимостью возмещения затрат на реали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зацию инвестиционных программ теплоснабжающих организаций.</w:t>
      </w:r>
    </w:p>
    <w:p w:rsidR="000F4BEF" w:rsidRDefault="000F4BEF">
      <w:pPr>
        <w:shd w:val="clear" w:color="auto" w:fill="FFFFFF"/>
        <w:spacing w:before="77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этом случае решение об установлении для теплоснабжающих организаций или тепло-сетевых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РФ в области государ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ственного регулирования цен (тарифов) самостоятельно, без согласования с ФСТ.</w:t>
      </w:r>
    </w:p>
    <w:p w:rsidR="000F4BEF" w:rsidRDefault="000F4BEF">
      <w:pPr>
        <w:shd w:val="clear" w:color="auto" w:fill="FFFFFF"/>
        <w:spacing w:before="77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Необходимым условием принятого такого решения является утверждение инвестици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онных программ теплоснабжающих организаций в порядке, установленном Правилами утвер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ждения и согласования инвестиционных программ в сфере теплоснабжения.</w:t>
      </w:r>
    </w:p>
    <w:p w:rsidR="000F4BEF" w:rsidRDefault="000F4BEF" w:rsidP="00B245F8">
      <w:pPr>
        <w:shd w:val="clear" w:color="auto" w:fill="FFFFFF"/>
        <w:spacing w:before="77" w:line="274" w:lineRule="exact"/>
        <w:ind w:right="10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Правилами утверждения и согласования инвестиционных программ в сфере тепло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снабжения </w:t>
      </w:r>
      <w:r>
        <w:rPr>
          <w:rFonts w:ascii="Times New Roman" w:eastAsia="Times New Roman" w:hAnsi="Times New Roman" w:cs="Times New Roman"/>
          <w:sz w:val="24"/>
          <w:szCs w:val="24"/>
        </w:rPr>
        <w:t>должны быть утверждены Правительством Российской Федерации, однако по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стоянию на июль 2012 года существует только проект постановления Правительства РФ.</w:t>
      </w:r>
      <w:r w:rsidR="00E04F4A" w:rsidRPr="00E04F4A">
        <w:rPr>
          <w:noProof/>
        </w:rPr>
        <w:pict>
          <v:line id="Line 95" o:spid="_x0000_s1037" style="position:absolute;left:0;text-align:left;z-index:251753472;visibility:visible;mso-position-horizontal-relative:margin;mso-position-vertical-relative:text" from="-30pt,605.05pt" to="-30pt,7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GzFAIAACoEAAAOAAAAZHJzL2Uyb0RvYy54bWysU8GO2yAQvVfqPyDuie2sN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" o:allowincell="f" strokeweight=".7pt">
            <w10:wrap anchorx="margin"/>
          </v:line>
        </w:pict>
      </w:r>
      <w:r w:rsidR="00E04F4A" w:rsidRPr="00E04F4A">
        <w:rPr>
          <w:noProof/>
        </w:rPr>
        <w:pict>
          <v:line id="Line 96" o:spid="_x0000_s1036" style="position:absolute;left:0;text-align:left;z-index:251754496;visibility:visible;mso-position-horizontal-relative:margin;mso-position-vertical-relative:text" from="-30pt,534.25pt" to="-30pt,6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bAEQIAACkEAAAOAAAAZHJzL2Uyb0RvYy54bWysU8GO2jAQvVfqP1i+QxJgWY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" o:allowincell="f" strokeweight=".7pt">
            <w10:wrap anchorx="margin"/>
          </v:line>
        </w:pict>
      </w:r>
      <w:r w:rsidR="00B2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Под инвестиционной программой понимается программа финансирования меро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приятий организации, осуществляющей регулируемые виды деятельности в сфе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ре теплоснабжения, по строительству, капитальному ремонту, реконструкции и (или) модернизации источников тепловой энергии и (или) тепловых сетей в це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лях развития, повышения надежности и энергетической эффективности системы теплоснабжения, подключения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установок потребителей тепловой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энергии к системе теплоснабжения.</w:t>
      </w:r>
    </w:p>
    <w:p w:rsidR="000F4BEF" w:rsidRDefault="000F4BEF" w:rsidP="00B245F8">
      <w:pPr>
        <w:numPr>
          <w:ilvl w:val="0"/>
          <w:numId w:val="14"/>
        </w:numPr>
        <w:shd w:val="clear" w:color="auto" w:fill="FFFFFF"/>
        <w:tabs>
          <w:tab w:val="left" w:pos="851"/>
        </w:tabs>
        <w:spacing w:before="139" w:line="274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инвестиционных программ осуществляется органами исполни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тельной власти субъектов Российской Федерации по согласованию с органами местного самоуправления поселений, городских округов.</w:t>
      </w:r>
    </w:p>
    <w:p w:rsidR="000F4BEF" w:rsidRDefault="000F4BEF" w:rsidP="00B245F8">
      <w:pPr>
        <w:numPr>
          <w:ilvl w:val="0"/>
          <w:numId w:val="14"/>
        </w:numPr>
        <w:shd w:val="clear" w:color="auto" w:fill="FFFFFF"/>
        <w:tabs>
          <w:tab w:val="left" w:pos="851"/>
        </w:tabs>
        <w:spacing w:before="149" w:line="269" w:lineRule="exact"/>
        <w:ind w:right="1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инвестиционную программу подлежат включению инвестиционные проекты, целесообразность реализация которых обоснована в схемах теплоснабжения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ответствующих поселений, городских округов.</w:t>
      </w:r>
    </w:p>
    <w:p w:rsidR="000F4BEF" w:rsidRDefault="000F4BEF" w:rsidP="00B245F8">
      <w:pPr>
        <w:numPr>
          <w:ilvl w:val="0"/>
          <w:numId w:val="14"/>
        </w:numPr>
        <w:shd w:val="clear" w:color="auto" w:fill="FFFFFF"/>
        <w:tabs>
          <w:tab w:val="left" w:pos="851"/>
        </w:tabs>
        <w:spacing w:before="139" w:line="274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Инвестиционная программа составляется по форме, утверждаемой федеральным </w:t>
      </w:r>
      <w:r>
        <w:rPr>
          <w:rFonts w:ascii="Times New Roman" w:eastAsia="Times New Roman" w:hAnsi="Times New Roman" w:cs="Times New Roman"/>
          <w:sz w:val="24"/>
          <w:szCs w:val="24"/>
        </w:rPr>
        <w:t>органом исполнительной власти, уполномоченным Правительством Российской Федерации.</w:t>
      </w:r>
    </w:p>
    <w:p w:rsidR="000F4BEF" w:rsidRDefault="000F4BEF" w:rsidP="00B245F8">
      <w:pPr>
        <w:shd w:val="clear" w:color="auto" w:fill="FFFFFF"/>
        <w:spacing w:before="120" w:line="274" w:lineRule="exact"/>
        <w:ind w:firstLine="567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Относительно порядка утверждения инвестиционной программы указано, что орган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исполнительной власти субъекта Российской Федерации:</w:t>
      </w:r>
    </w:p>
    <w:p w:rsidR="000F4BEF" w:rsidRDefault="000F4BEF" w:rsidP="00B245F8">
      <w:pPr>
        <w:numPr>
          <w:ilvl w:val="0"/>
          <w:numId w:val="15"/>
        </w:numPr>
        <w:shd w:val="clear" w:color="auto" w:fill="FFFFFF"/>
        <w:tabs>
          <w:tab w:val="left" w:pos="1229"/>
        </w:tabs>
        <w:spacing w:before="12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утвердить инвестиционную программу в случае, если ее реализация не 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водит к превышению предельных (минимального и (или) максимального) уровней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тарифов на тепловую энергию (мощность), поставляемую теплоснабжающими орга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низациями потребителям на территории субъекта РФ;</w:t>
      </w:r>
    </w:p>
    <w:p w:rsidR="000F4BEF" w:rsidRDefault="000F4BEF" w:rsidP="00B245F8">
      <w:pPr>
        <w:numPr>
          <w:ilvl w:val="0"/>
          <w:numId w:val="15"/>
        </w:numPr>
        <w:shd w:val="clear" w:color="auto" w:fill="FFFFFF"/>
        <w:tabs>
          <w:tab w:val="left" w:pos="1229"/>
        </w:tabs>
        <w:spacing w:before="12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обязан утвердить инвестиционную программу в случае, если ее реализация приво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дит к превышению предельных (минимального и (или) максимального) уровней 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рифов на тепловую энергию (мощность), но при этом сокращение инвестиционной программы приводит к сокращению неудовлетворительного состояния надежности и качества теплоснабжения, или ухудшению данного состояния;</w:t>
      </w:r>
      <w:proofErr w:type="gramEnd"/>
    </w:p>
    <w:p w:rsidR="000F4BEF" w:rsidRDefault="000F4BEF" w:rsidP="00B245F8">
      <w:pPr>
        <w:numPr>
          <w:ilvl w:val="0"/>
          <w:numId w:val="15"/>
        </w:numPr>
        <w:shd w:val="clear" w:color="auto" w:fill="FFFFFF"/>
        <w:tabs>
          <w:tab w:val="left" w:pos="1229"/>
        </w:tabs>
        <w:spacing w:before="110" w:line="278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вправе отказать в согласовании инвестиционной программы в случае, если ее реа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лизация приводит к превышению предельных (минимального и (или) максимального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уровней тарифов на тепловую энергию (мощность), при этом отсутствуют обстоя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тельства, указанные в предыдущем пункте.</w:t>
      </w:r>
    </w:p>
    <w:p w:rsidR="000F4BEF" w:rsidRDefault="000F4BEF" w:rsidP="00B245F8">
      <w:pPr>
        <w:shd w:val="clear" w:color="auto" w:fill="FFFFFF"/>
        <w:spacing w:before="110" w:line="274" w:lineRule="exact"/>
        <w:ind w:right="10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принятия всех необходимых подзаконных актов к Федеральному Закону РФ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№ 190-ФЗ, решение об учете инвестиционных программ и проектов при расчете 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центов повышения тарифа на тепловую энергию принимается ФСТ РФ.</w:t>
      </w:r>
    </w:p>
    <w:p w:rsidR="000F4BEF" w:rsidRDefault="000F4BEF">
      <w:pPr>
        <w:shd w:val="clear" w:color="auto" w:fill="FFFFFF"/>
        <w:spacing w:before="120"/>
        <w:ind w:left="1080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б) Бюджетное финансирование</w:t>
      </w:r>
    </w:p>
    <w:p w:rsidR="000F4BEF" w:rsidRDefault="000F4BEF">
      <w:pPr>
        <w:shd w:val="clear" w:color="auto" w:fill="FFFFFF"/>
        <w:spacing w:before="115" w:line="274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Федеральный бюджет.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программ.</w:t>
      </w:r>
    </w:p>
    <w:p w:rsidR="000F4BEF" w:rsidRDefault="000F4BEF">
      <w:pPr>
        <w:shd w:val="clear" w:color="auto" w:fill="FFFFFF"/>
        <w:spacing w:before="120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02.02.2010 № 102-р была утверждена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Концепция федеральной целевой программы «Комплексная программа модерниза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ции и реформирования жилищно-коммунального хозяйства на 2010-2020 годы»</w:t>
      </w:r>
    </w:p>
    <w:p w:rsidR="000F4BEF" w:rsidRDefault="000F4BEF" w:rsidP="00B245F8">
      <w:pPr>
        <w:shd w:val="clear" w:color="auto" w:fill="FFFFFF"/>
        <w:spacing w:before="115" w:line="274" w:lineRule="exact"/>
        <w:ind w:left="5" w:right="5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Концепции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Минрегионом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разработан проект федеральной целевой программы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«Комплексная программа модернизации и реформирования жилищно-коммунального хозяйства на 2013-2015 годы».</w:t>
      </w:r>
      <w:r w:rsidR="00E04F4A">
        <w:rPr>
          <w:noProof/>
        </w:rPr>
        <w:pict>
          <v:line id="Line 97" o:spid="_x0000_s1035" style="position:absolute;left:0;text-align:left;z-index:251755520;visibility:visible;mso-position-horizontal-relative:margin;mso-position-vertical-relative:text" from="-5.5pt,752.15pt" to="-5.5pt,7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5REQIAACk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" o:allowincell="f" strokeweight=".7pt">
            <w10:wrap anchorx="margin"/>
          </v:line>
        </w:pict>
      </w:r>
      <w:r w:rsidR="00E04F4A">
        <w:rPr>
          <w:noProof/>
        </w:rPr>
        <w:pict>
          <v:line id="Line 99" o:spid="_x0000_s1034" style="position:absolute;left:0;text-align:left;z-index:251757568;visibility:visible;mso-position-horizontal-relative:margin;mso-position-vertical-relative:text" from="-24.95pt,725.05pt" to="-24.95pt,7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" o:allowincell="f" strokeweight=".7pt">
            <w10:wrap anchorx="margin"/>
          </v:line>
        </w:pict>
      </w:r>
      <w:r w:rsidR="00E04F4A">
        <w:rPr>
          <w:noProof/>
        </w:rPr>
        <w:pict>
          <v:line id="Line 100" o:spid="_x0000_s1033" style="position:absolute;left:0;text-align:left;z-index:251758592;visibility:visible;mso-position-horizontal-relative:margin;mso-position-vertical-relative:text" from="-24.95pt,625.7pt" to="-24.95pt,7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" o:allowincell="f" strokeweight=".7pt">
            <w10:wrap anchorx="margin"/>
          </v:line>
        </w:pict>
      </w:r>
      <w:r w:rsidR="00E04F4A">
        <w:rPr>
          <w:noProof/>
        </w:rPr>
        <w:pict>
          <v:line id="Line 101" o:spid="_x0000_s1032" style="position:absolute;left:0;text-align:left;z-index:251759616;visibility:visible;mso-position-horizontal-relative:margin;mso-position-vertical-relative:text" from="-24.95pt,554.9pt" to="-24.95pt,6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" o:allowincell="f" strokeweight=".7pt">
            <w10:wrap anchorx="margin"/>
          </v:line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опубликованному проекту,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население.</w:t>
      </w:r>
    </w:p>
    <w:p w:rsidR="000F4BEF" w:rsidRDefault="000F4BEF">
      <w:pPr>
        <w:shd w:val="clear" w:color="auto" w:fill="FFFFFF"/>
        <w:spacing w:before="115"/>
        <w:ind w:left="816"/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к 2015 г. Должны быть решены следующие задачи:</w:t>
      </w:r>
    </w:p>
    <w:p w:rsidR="000F4BEF" w:rsidRDefault="000F4BEF" w:rsidP="008A61EE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144" w:line="274" w:lineRule="exact"/>
        <w:ind w:left="1531" w:right="10" w:hanging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Увеличение объема привлечения частных инвестиций в жилищно-коммунальное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хозяйство.</w:t>
      </w:r>
    </w:p>
    <w:p w:rsidR="000F4BEF" w:rsidRDefault="000F4BEF" w:rsidP="008A61EE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134" w:line="274" w:lineRule="exact"/>
        <w:ind w:left="1531" w:hanging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деятельности организаций тепло-, водоснабжения, водоотведения, очистки сточных вод и организаций, осуществляющих эксплуа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тацию объектов, используемых для утилизации (захоронения) твердых бытовых отходов.</w:t>
      </w:r>
    </w:p>
    <w:p w:rsidR="000F4BEF" w:rsidRDefault="000F4BEF">
      <w:pPr>
        <w:shd w:val="clear" w:color="auto" w:fill="FFFFFF"/>
        <w:spacing w:before="110" w:line="278" w:lineRule="exact"/>
        <w:ind w:left="110" w:right="5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поставленных задач за счет средств федерального бюджета будут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предоставляться субсидии бюджетом субъектов РФ на возмещение части затрат на уплату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процентов по долгосрочным кредитам, полученным в кредитных организациях организациями </w:t>
      </w:r>
      <w:r>
        <w:rPr>
          <w:rFonts w:ascii="Times New Roman" w:eastAsia="Times New Roman" w:hAnsi="Times New Roman" w:cs="Times New Roman"/>
          <w:sz w:val="24"/>
          <w:szCs w:val="24"/>
        </w:rPr>
        <w:t>коммунального хозяйства.</w:t>
      </w:r>
    </w:p>
    <w:p w:rsidR="000F4BEF" w:rsidRDefault="000F4BEF">
      <w:pPr>
        <w:shd w:val="clear" w:color="auto" w:fill="FFFFFF"/>
        <w:spacing w:before="110" w:line="274" w:lineRule="exact"/>
        <w:ind w:left="110" w:right="5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Субсидии региональным бюджетам предоставляется в размере одной второй ставки 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финансирования Центрального банка РФ от суммы кредитов, полученных организациями коммунального хозяйства на осуществление мероприятий, предусмотренных региональными программами комплексного развития систем коммунальной инфраструктуры.</w:t>
      </w:r>
    </w:p>
    <w:p w:rsidR="000F4BEF" w:rsidRDefault="000F4BEF">
      <w:pPr>
        <w:shd w:val="clear" w:color="auto" w:fill="FFFFFF"/>
        <w:spacing w:before="115" w:line="274" w:lineRule="exact"/>
        <w:ind w:left="101"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Субъектам Российской Федерации предоставляются субсидии организациям комму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нального хозяйства в рамках мероприятий, предусмотренных региональными программами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строительства, реконструкции и (или) модернизации системы коммунальной инфраструктуры.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программа создается на основе утвержденных в установленном порядке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грамм комплексного развития систем коммунальной инфраструктуры муниципальных образо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ваний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BEF" w:rsidRDefault="000F4BEF">
      <w:pPr>
        <w:shd w:val="clear" w:color="auto" w:fill="FFFFFF"/>
        <w:spacing w:before="115" w:line="274" w:lineRule="exact"/>
        <w:ind w:left="101" w:right="5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Отбор региональных программ, на поддержку мероприятий которых предусматривается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выделения средств федерального бюджета, будет осуществляться ежегодно в 2013-2015 годах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Минрегионом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России в соответствии с порядком и условиями отбора региональной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реализации Программы, утверждаемыми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Минрегионом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0F4BEF" w:rsidRDefault="000F4BEF">
      <w:pPr>
        <w:shd w:val="clear" w:color="auto" w:fill="FFFFFF"/>
        <w:spacing w:before="110" w:line="278" w:lineRule="exact"/>
        <w:ind w:left="106" w:right="24" w:firstLine="71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в 2013-2015 годах составляет 165 млрд. рублей, в том числе за счет средств: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965"/>
        </w:tabs>
        <w:spacing w:before="120"/>
        <w:ind w:left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бюджета - 15,0 млрд. рублей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965"/>
        </w:tabs>
        <w:spacing w:before="115" w:line="274" w:lineRule="exact"/>
        <w:ind w:left="106" w:right="29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средств бюджетов субъектов Российской Федерации и местных бюджетов - 15,0 млрд. </w:t>
      </w:r>
      <w:r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965"/>
        </w:tabs>
        <w:spacing w:before="120"/>
        <w:ind w:left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 внебюджетных источников - 135 млрд. рублей.</w:t>
      </w:r>
    </w:p>
    <w:p w:rsidR="000F4BEF" w:rsidRDefault="000F4BEF">
      <w:pPr>
        <w:shd w:val="clear" w:color="auto" w:fill="FFFFFF"/>
        <w:spacing w:before="115" w:line="274" w:lineRule="exact"/>
        <w:ind w:left="101" w:right="14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Предлагаемый механизм ежегодного предоставления субсидий региональным бюдже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там позволит ежегодно дополнительно привлекать в коммунальный сектор, частных инвести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ций.</w:t>
      </w:r>
    </w:p>
    <w:p w:rsidR="000F4BEF" w:rsidRDefault="000F4BEF">
      <w:pPr>
        <w:shd w:val="clear" w:color="auto" w:fill="FFFFFF"/>
        <w:spacing w:before="115" w:line="274" w:lineRule="exact"/>
        <w:ind w:left="72" w:right="5" w:firstLine="7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России также принята и реализуется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Государственная программа Российской Феде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рации «Энергосбережение и повышение энергетической эффективности на период до 2020 года»,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утвержденная распоряжением Правительства РФ от 27 декабря 2010 г. № 2446-р.</w:t>
      </w:r>
    </w:p>
    <w:p w:rsidR="000F4BEF" w:rsidRDefault="000F4BEF">
      <w:pPr>
        <w:shd w:val="clear" w:color="auto" w:fill="FFFFFF"/>
        <w:spacing w:before="120"/>
        <w:ind w:left="811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Целями Программы является:</w:t>
      </w:r>
    </w:p>
    <w:p w:rsidR="000F4BEF" w:rsidRDefault="000F4BEF" w:rsidP="008A61EE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134" w:line="274" w:lineRule="exact"/>
        <w:ind w:left="1531" w:right="5" w:hanging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Снижение за счет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реализации мероприятий Программы энергоемкости валового внутреннего продукта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13,5%, что в совокупности с другими факторами позволит обеспечить решение задачи по снижению энерго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емкости валового внутреннего продукта на 40 процентов 2007-2020 годах.</w:t>
      </w:r>
    </w:p>
    <w:p w:rsidR="000F4BEF" w:rsidRPr="007F328C" w:rsidRDefault="000F4BEF" w:rsidP="008A61EE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139"/>
        <w:ind w:left="11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в России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энергоэффективного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общества.</w:t>
      </w:r>
    </w:p>
    <w:p w:rsidR="007F328C" w:rsidRDefault="007F328C" w:rsidP="007F328C">
      <w:pPr>
        <w:shd w:val="clear" w:color="auto" w:fill="FFFFFF"/>
        <w:tabs>
          <w:tab w:val="left" w:pos="1531"/>
        </w:tabs>
        <w:spacing w:before="139"/>
        <w:ind w:left="11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BEF" w:rsidRDefault="00E04F4A">
      <w:pPr>
        <w:shd w:val="clear" w:color="auto" w:fill="FFFFFF"/>
        <w:ind w:left="710"/>
      </w:pPr>
      <w:r>
        <w:rPr>
          <w:noProof/>
        </w:rPr>
        <w:pict>
          <v:line id="Line 103" o:spid="_x0000_s1031" style="position:absolute;left:0;text-align:left;z-index:251761664;visibility:visible;mso-position-horizontal-relative:margin" from="-30pt,726pt" to="-30pt,7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eVEQIAACo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" o:allowincell="f" strokeweight=".7pt">
            <w10:wrap anchorx="margin"/>
          </v:line>
        </w:pict>
      </w:r>
      <w:r>
        <w:rPr>
          <w:noProof/>
        </w:rPr>
        <w:pict>
          <v:line id="Line 104" o:spid="_x0000_s1030" style="position:absolute;left:0;text-align:left;z-index:251762688;visibility:visible;mso-position-horizontal-relative:margin" from="-30pt,626.65pt" to="-30pt,7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0+FQIAACs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" o:allowincell="f" strokeweight=".7pt">
            <w10:wrap anchorx="margin"/>
          </v:line>
        </w:pict>
      </w:r>
      <w:r>
        <w:rPr>
          <w:noProof/>
        </w:rPr>
        <w:pict>
          <v:line id="Line 105" o:spid="_x0000_s1029" style="position:absolute;left:0;text-align:left;z-index:251763712;visibility:visible;mso-position-horizontal-relative:margin" from="-30pt,555.85pt" to="-30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b3EgIAACoEAAAOAAAAZHJzL2Uyb0RvYy54bWysU8GO2jAQvVfqP1i+QxKaZS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" o:allowincell="f" strokeweight=".7pt">
            <w10:wrap anchorx="margin"/>
          </v:line>
        </w:pict>
      </w:r>
      <w:r w:rsidR="000F4BEF">
        <w:rPr>
          <w:rFonts w:ascii="Times New Roman" w:eastAsia="Times New Roman" w:hAnsi="Times New Roman" w:cs="Times New Roman"/>
          <w:sz w:val="24"/>
          <w:szCs w:val="24"/>
        </w:rPr>
        <w:t>В рамках Программы реализуются 9 подпрограмм, в том числе:</w:t>
      </w:r>
    </w:p>
    <w:p w:rsidR="000F4BEF" w:rsidRDefault="000F4BEF">
      <w:pPr>
        <w:shd w:val="clear" w:color="auto" w:fill="FFFFFF"/>
        <w:spacing w:before="77"/>
        <w:ind w:left="71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«Энергосбережение и повышение энергетической эффективности в электроэнергетике»;</w:t>
      </w:r>
    </w:p>
    <w:p w:rsidR="000F4BEF" w:rsidRDefault="000F4BEF">
      <w:pPr>
        <w:shd w:val="clear" w:color="auto" w:fill="FFFFFF"/>
        <w:spacing w:before="82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«Энергосбережение и повышение энергетической эффективности в теплоснабжении и системах коммунальной инфраструктуры».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Основные организационные мероприятия по энергосбережению и повышению энерге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тической эффективности в теплоснабжении и системах коммунальной инфраструктуры вклю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чают: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77" w:line="278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управления системы централизованного теплоснабжения поселений через единого теплового диспетчера;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77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качества теплоснабжения, введение показателей качества тепловой энер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гии, режимов теплопотребления и условий осуществления контроля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со сто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роны потребителей, так и со стороны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энергоснабжающих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 с установлением разме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 санкций за их нарушение;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77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системного подхода при оптимизации работы систем централизованного теплоснабжения путем реализации комплексных мероприятий не только в тепловых сетях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(наладка, регулировка, оптимизация гидравлического режим</w:t>
      </w:r>
      <w:r w:rsidR="007F328C">
        <w:rPr>
          <w:rFonts w:ascii="Times New Roman" w:eastAsia="Times New Roman" w:hAnsi="Times New Roman" w:cs="Times New Roman"/>
          <w:sz w:val="24"/>
          <w:szCs w:val="24"/>
        </w:rPr>
        <w:t>а), но и в системах теплопотреб</w:t>
      </w:r>
      <w:r>
        <w:rPr>
          <w:rFonts w:ascii="Times New Roman" w:eastAsia="Times New Roman" w:hAnsi="Times New Roman" w:cs="Times New Roman"/>
          <w:sz w:val="24"/>
          <w:szCs w:val="24"/>
        </w:rPr>
        <w:t>ления непосредственно в зданиях (утепление строительной части зданий, проведение работ по устранению дефектов проекта и монтажа систем отопления);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8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обязательных энергетических обследований теплоснабжающих организа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ций и организаций коммунального комплекса;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8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типового проекта «Эффективная генерация», направленного на модерни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зацию и реконструкцию котельных, ликвидацию неэффективно работающих котельных и 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редачу тепловой нагрузки на эффективную генерацию, снижение на этой основе затрат топли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 на выработку тепла;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8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реализация типового проекта «Надежные сети», включающего мероприятия по модер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низации и реконструкции тепловых сетей с применением новейших технологий и снижения на этой основе затрат на транспорт тепла, использованию предварительно изолированных труб высокой заводской готовности с высокими теплозащитными свойствами теплоизоляционной конструкции, герметично изолированной теплоизоляцией от увлажнения извне и с устрой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ством системы диагностики состояния изоляции, обеспечению применения сальниковых ком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пенсаторов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сильфонных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исключающих утечку теплоносителя;</w:t>
      </w:r>
      <w:proofErr w:type="gramEnd"/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77" w:line="274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государственного нормирования и контроля технологических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терь в тепловых сетях при передаче тепловой энергии на основе использования современных норм проектирования тепловых сетей.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целевых показателей энергосбережения и повышения энергетической эф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фективности в системах коммунальной инфраструктуры планируется с учетом реализации 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роприятий, предусмотренных Концепцией федеральной целевой программы «Комплексная программа модернизации и реформирования жилищно-коммунального хозяйства на 2010-2020 годы».</w:t>
      </w:r>
    </w:p>
    <w:p w:rsidR="000F4BEF" w:rsidRDefault="000F4BEF">
      <w:pPr>
        <w:shd w:val="clear" w:color="auto" w:fill="FFFFFF"/>
        <w:spacing w:before="77" w:line="278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Средства федерального бюджета, направляемые на реализацию Программы, составляют 70 млрд. рублей, в том числе:</w:t>
      </w:r>
    </w:p>
    <w:p w:rsidR="000F4BEF" w:rsidRDefault="000F4BEF">
      <w:pPr>
        <w:shd w:val="clear" w:color="auto" w:fill="FFFFFF"/>
        <w:tabs>
          <w:tab w:val="left" w:pos="854"/>
        </w:tabs>
        <w:spacing w:before="77"/>
        <w:ind w:left="710"/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этап (2011-2015 годы) – 35 млрд. рублей,</w:t>
      </w:r>
    </w:p>
    <w:p w:rsidR="000F4BEF" w:rsidRDefault="000F4BEF">
      <w:pPr>
        <w:shd w:val="clear" w:color="auto" w:fill="FFFFFF"/>
        <w:tabs>
          <w:tab w:val="left" w:pos="936"/>
        </w:tabs>
        <w:spacing w:before="82"/>
        <w:ind w:left="710"/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этап (2016-2020 годы) – 35 млрд. рублей;</w:t>
      </w:r>
    </w:p>
    <w:p w:rsidR="000F4BEF" w:rsidRDefault="000F4BEF">
      <w:pPr>
        <w:shd w:val="clear" w:color="auto" w:fill="FFFFFF"/>
        <w:spacing w:before="77" w:line="278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Средства бюджетов субъектов Российской Федерации составляет 625 млрд. рублей, в том числе:</w:t>
      </w:r>
    </w:p>
    <w:p w:rsidR="000F4BEF" w:rsidRDefault="000F4BEF">
      <w:pPr>
        <w:shd w:val="clear" w:color="auto" w:fill="FFFFFF"/>
        <w:spacing w:before="77"/>
        <w:ind w:left="710"/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этап (2011-2015 годы) – 208 млрд. рублей,</w:t>
      </w:r>
    </w:p>
    <w:p w:rsidR="000F4BEF" w:rsidRDefault="000F4BEF">
      <w:pPr>
        <w:shd w:val="clear" w:color="auto" w:fill="FFFFFF"/>
        <w:ind w:left="715"/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8A61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этап (2016-2020 годы) - 417 млрд.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рублей;</w:t>
      </w:r>
    </w:p>
    <w:p w:rsidR="000F4BEF" w:rsidRDefault="000F4BEF" w:rsidP="007F328C">
      <w:pPr>
        <w:shd w:val="clear" w:color="auto" w:fill="FFFFFF"/>
        <w:spacing w:before="130" w:line="278" w:lineRule="exact"/>
        <w:ind w:firstLine="567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регионального стратегического развития системы теплоснабжения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2015-2023 годах.</w:t>
      </w:r>
    </w:p>
    <w:p w:rsidR="000F4BEF" w:rsidRDefault="000F4BEF">
      <w:pPr>
        <w:shd w:val="clear" w:color="auto" w:fill="FFFFFF"/>
        <w:spacing w:before="115"/>
        <w:ind w:left="71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Целями разработки Концепции является: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30" w:line="269" w:lineRule="exact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деятельности теплоэнергетического комплекса села Рыб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ное для обеспечения надежного и бесперебойного теплоснабжения потребителей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Рыбное;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2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привлечения инвестиций и гарантий их защиты и возвратности вложения в теплоэнергетические комплексы городских (сельских) поселений и села Рыбное;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25" w:line="274" w:lineRule="exact"/>
        <w:ind w:right="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инвестиционной привлекательности теплоэнергетического комплекса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Рыбное</w:t>
      </w:r>
    </w:p>
    <w:p w:rsidR="000F4BEF" w:rsidRDefault="000F4BEF">
      <w:pPr>
        <w:shd w:val="clear" w:color="auto" w:fill="FFFFFF"/>
        <w:spacing w:before="115" w:line="274" w:lineRule="exact"/>
        <w:ind w:right="5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концепции предлагается внедрение следующих основных направлений инновацион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ресурсосберегающих технологий, которые позволят сократить расходы при эксплуатации теплоэнергетических объектов: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20" w:line="274" w:lineRule="exact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внедрение трубопроводов из сшитого полиэтилена (СПЭ) и стальных труб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пенопо-лиуретановой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изоляции (ППУ) в тепловых сетях;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узлов учета тепловой энергии (УУТЭ)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10" w:line="278" w:lineRule="exact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поэтапное создание единой системы учета потребления энергоресурсов (АСКУЭПР) там,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где это технически целесообразно.</w:t>
      </w:r>
    </w:p>
    <w:p w:rsidR="000F4BEF" w:rsidRDefault="000F4BEF">
      <w:pPr>
        <w:shd w:val="clear" w:color="auto" w:fill="FFFFFF"/>
        <w:spacing w:before="115" w:line="274" w:lineRule="exact"/>
        <w:ind w:left="5" w:right="5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Прогноз потребности теплоэнергетических комплексов муниципального образования в инвестиционных ресурсах на период 2015 года по 2023 год оценен в объеме 740 712 тыс. руб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лей.</w:t>
      </w:r>
    </w:p>
    <w:p w:rsidR="000F4BEF" w:rsidRDefault="000F4BEF">
      <w:pPr>
        <w:shd w:val="clear" w:color="auto" w:fill="FFFFFF"/>
        <w:spacing w:before="120" w:line="274" w:lineRule="exact"/>
        <w:ind w:left="5" w:right="10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этом указывается, что тариф на тепловую энергию не включает средств, достаточ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для осуществления комплекса мероприятий, необходимых для реконструкции и (или) мо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дернизации теплоэнергетических активов для достижения положительного эффекта, поскольку </w:t>
      </w:r>
      <w:r>
        <w:rPr>
          <w:rFonts w:ascii="Times New Roman" w:eastAsia="Times New Roman" w:hAnsi="Times New Roman" w:cs="Times New Roman"/>
          <w:sz w:val="24"/>
          <w:szCs w:val="24"/>
        </w:rPr>
        <w:t>рост тарифов ограничен предельными уровнями тарифов на тепловую энергию.</w:t>
      </w:r>
    </w:p>
    <w:p w:rsidR="000F4BEF" w:rsidRDefault="000F4BEF">
      <w:pPr>
        <w:shd w:val="clear" w:color="auto" w:fill="FFFFFF"/>
        <w:spacing w:before="125" w:line="274" w:lineRule="exact"/>
        <w:ind w:left="5" w:right="5" w:firstLine="701"/>
        <w:jc w:val="both"/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 мероприятий по развитию теплоэнергетического комплекса с. Рыбное в со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ответствии с Концепцией предлагается осуществлять преимущественно за счет привлеченных денежных средств.</w:t>
      </w:r>
      <w:proofErr w:type="gramEnd"/>
    </w:p>
    <w:p w:rsidR="000F4BEF" w:rsidRDefault="000F4BEF">
      <w:pPr>
        <w:shd w:val="clear" w:color="auto" w:fill="FFFFFF"/>
        <w:spacing w:before="106" w:line="283" w:lineRule="exact"/>
        <w:ind w:left="10" w:right="10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Предусматриваются следующие источники финансирования модернизации и рекон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струкции теплоэнергетического комплекса:</w:t>
      </w:r>
    </w:p>
    <w:p w:rsidR="000F4BEF" w:rsidRDefault="000F4BEF">
      <w:pPr>
        <w:shd w:val="clear" w:color="auto" w:fill="FFFFFF"/>
        <w:tabs>
          <w:tab w:val="left" w:pos="989"/>
        </w:tabs>
        <w:spacing w:before="115" w:line="274" w:lineRule="exact"/>
        <w:ind w:left="10" w:right="10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бюджет: средства фонда содействия реформированию жилищно-коммунального хозяйства, получаемые в установленном порядке на модернизацию и реконструкцию инженерных коммуникаций при проведении капитального ремонта многоквартирных домов и строительства новых теплоэнергетических мощностей и сетей в рамках региональных адресных программ переселения граждан из аварийного жилищного фонда;</w:t>
      </w:r>
    </w:p>
    <w:p w:rsidR="000F4BEF" w:rsidRDefault="000F4BEF" w:rsidP="008A61EE">
      <w:pPr>
        <w:numPr>
          <w:ilvl w:val="0"/>
          <w:numId w:val="17"/>
        </w:numPr>
        <w:shd w:val="clear" w:color="auto" w:fill="FFFFFF"/>
        <w:tabs>
          <w:tab w:val="left" w:pos="893"/>
        </w:tabs>
        <w:spacing w:before="120" w:line="274" w:lineRule="exact"/>
        <w:ind w:left="5" w:right="10" w:firstLine="7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бюджет Рыбное и бюджеты муниципальных образований: в виде ежегодного преду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сматриваемых в установленном порядке средств на строительство и реконструкцию объектов капитального строительства в рамках краевой целевой программы;</w:t>
      </w:r>
      <w:proofErr w:type="gramEnd"/>
    </w:p>
    <w:p w:rsidR="000F4BEF" w:rsidRPr="007F328C" w:rsidRDefault="000F4BEF" w:rsidP="005574C5">
      <w:pPr>
        <w:numPr>
          <w:ilvl w:val="0"/>
          <w:numId w:val="17"/>
        </w:numPr>
        <w:shd w:val="clear" w:color="auto" w:fill="FFFFFF"/>
        <w:tabs>
          <w:tab w:val="left" w:pos="893"/>
        </w:tabs>
        <w:spacing w:before="115" w:line="274" w:lineRule="exact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7F328C">
        <w:rPr>
          <w:rFonts w:ascii="Times New Roman" w:eastAsia="Times New Roman" w:hAnsi="Times New Roman" w:cs="Times New Roman"/>
          <w:sz w:val="24"/>
          <w:szCs w:val="24"/>
        </w:rPr>
        <w:t xml:space="preserve">средства финансовых структур, участвующих в реализации различных программ в </w:t>
      </w:r>
      <w:r w:rsidRPr="007F328C">
        <w:rPr>
          <w:rFonts w:ascii="Times New Roman" w:eastAsia="Times New Roman" w:hAnsi="Times New Roman" w:cs="Times New Roman"/>
          <w:spacing w:val="-1"/>
          <w:sz w:val="24"/>
          <w:szCs w:val="24"/>
        </w:rPr>
        <w:t>сфере жилищно-коммунального хозяйства: ОАО «Банк ВТБ» (на модернизацию и реконструк</w:t>
      </w:r>
      <w:r w:rsidRPr="007F328C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F328C">
        <w:rPr>
          <w:rFonts w:ascii="Times New Roman" w:eastAsia="Times New Roman" w:hAnsi="Times New Roman" w:cs="Times New Roman"/>
          <w:sz w:val="24"/>
          <w:szCs w:val="24"/>
        </w:rPr>
        <w:t>цию систем водоснабжения, теплоснабжения, электроснабжения, водоотведения), ЕБРР (на модернизацию водоснабжения, теплоснабжения, водоотведения, системы сбора, вывоза, ути</w:t>
      </w:r>
      <w:r w:rsidRPr="007F328C">
        <w:rPr>
          <w:rFonts w:ascii="Times New Roman" w:eastAsia="Times New Roman" w:hAnsi="Times New Roman" w:cs="Times New Roman"/>
          <w:sz w:val="24"/>
          <w:szCs w:val="24"/>
        </w:rPr>
        <w:softHyphen/>
        <w:t>лизации отходов), всемирный банк ВБ (на инвестиции в сфере жилищного строительства и коммунальной инфраструктуры);</w:t>
      </w:r>
    </w:p>
    <w:p w:rsidR="000F4BEF" w:rsidRDefault="000F4BEF" w:rsidP="007F328C">
      <w:pPr>
        <w:shd w:val="clear" w:color="auto" w:fill="FFFFFF"/>
        <w:ind w:left="566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Расчеты эффективности инвестиций;</w:t>
      </w:r>
    </w:p>
    <w:p w:rsidR="000F4BEF" w:rsidRDefault="000F4BEF">
      <w:pPr>
        <w:shd w:val="clear" w:color="auto" w:fill="FFFFFF"/>
        <w:tabs>
          <w:tab w:val="left" w:pos="974"/>
        </w:tabs>
        <w:spacing w:before="187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Методические особенности оценки эффективности инвестиций в строительство,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реконструкцию и техническое перевооружение источников тепловой энергии и тепловых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тей</w:t>
      </w:r>
      <w:proofErr w:type="spellEnd"/>
      <w:proofErr w:type="gramEnd"/>
    </w:p>
    <w:p w:rsidR="000F4BEF" w:rsidRDefault="000F4BEF">
      <w:pPr>
        <w:shd w:val="clear" w:color="auto" w:fill="FFFFFF"/>
        <w:spacing w:before="82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Выбор перспективных вариантов развития и реконструкции систем теплоснабжения определяется исходя из эффективности капитальных вложений. В рассматриваемых вариантах предполагается использование существующих тепловых сетей (для отопления и горячего 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доснабжения с их необходимой реконструкцией или развитием), а также строительство новых тепловых источников (котельных) для обеспечения тепловой энергией перспективных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вых нагрузок.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Методика оценки эффективности варианта сооружения новых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энергоисточников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тельных) проводилась в соответствии с методическими рекомендациями [1,2], адаптирован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ными к расчету систем теплоснабжения [3] на стадии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прединвестиционных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[4] по следующим критериям: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7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чистый дисконтированный доход (ЧДД),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представляющий собой сумму дисконтиро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ванных финансовых итогов за все годы функционирования объекта от начала вложения инве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стиций до окончания эксплуатации (проекты, имеющие положительное значение ЧДД, не убы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точны, так как отдача на капитал превышает вложенный капитал при данной норме дисконта);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7" w:line="274" w:lineRule="exact"/>
        <w:ind w:right="5" w:firstLine="7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внутренняя норма доходности (ВНД),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которая представляет собой ту норму дисконта,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 которой отдача от инвестиционного проекта равна первоначальным инвестициям в проект;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7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индекс выгодности инвестиций (ИВИ)</w:t>
      </w:r>
      <w:r>
        <w:rPr>
          <w:rFonts w:ascii="Times New Roman" w:eastAsia="Times New Roman" w:hAnsi="Times New Roman" w:cs="Times New Roman"/>
          <w:sz w:val="24"/>
          <w:szCs w:val="24"/>
        </w:rPr>
        <w:t>, т.е. отношение отдачи капитала (приведенных эффектов) к вложенному капиталу (при его использовании принимаются проекты, в которых значение этого показателя больше единицы);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срок окупаемости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период возврата капитальных вложений, </w:t>
      </w:r>
      <w:r>
        <w:rPr>
          <w:rFonts w:ascii="Times New Roman" w:eastAsia="Times New Roman" w:hAnsi="Times New Roman" w:cs="Times New Roman"/>
          <w:sz w:val="24"/>
          <w:szCs w:val="24"/>
        </w:rPr>
        <w:t>т.е. период, за кото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отдача на капитал достигает значения суммы первоначальных инвестиций (его рекомен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дуется вычислять с использованием дисконтирования).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Если в каком-то году значение ЧДД оказывается меньше нуля, то это означает, что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ект не эффективен. Тогда необходимо определить цены на тепло, при которых поток кассовой наличности и величина ЧДД становиться больше нуля. Поток кассовой наличности рассчиты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вается таким образом, чтобы возможные затраты и издержки (в том числе на модернизацию) могли быть компенсированы в любом году накопленными излишками.</w:t>
      </w:r>
    </w:p>
    <w:p w:rsidR="000F4BEF" w:rsidRDefault="000F4BEF">
      <w:pPr>
        <w:shd w:val="clear" w:color="auto" w:fill="FFFFFF"/>
        <w:tabs>
          <w:tab w:val="left" w:pos="974"/>
        </w:tabs>
        <w:spacing w:before="72"/>
        <w:ind w:left="710"/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Цены на топливо и тарифы на тепло</w:t>
      </w:r>
    </w:p>
    <w:p w:rsidR="00344A57" w:rsidRDefault="000F4BEF" w:rsidP="0006449B">
      <w:pPr>
        <w:shd w:val="clear" w:color="auto" w:fill="FFFFFF"/>
        <w:spacing w:before="82" w:line="274" w:lineRule="exact"/>
        <w:ind w:right="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Правительство РФ протоколом от 21.09.2011г. № 32 одобрило прогноз динамики стои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мости услуг естественных монополий на период 2012-2014 гг.</w:t>
      </w:r>
    </w:p>
    <w:p w:rsidR="000F4BEF" w:rsidRDefault="00E04F4A" w:rsidP="0006449B">
      <w:pPr>
        <w:shd w:val="clear" w:color="auto" w:fill="FFFFFF"/>
        <w:spacing w:before="82" w:line="274" w:lineRule="exact"/>
        <w:ind w:right="5" w:firstLine="710"/>
        <w:jc w:val="both"/>
      </w:pPr>
      <w:r>
        <w:rPr>
          <w:noProof/>
        </w:rPr>
        <w:pict>
          <v:line id="Line 113" o:spid="_x0000_s1028" style="position:absolute;left:0;text-align:left;z-index:251771904;visibility:visible;mso-position-horizontal-relative:margin" from="-24.25pt,726pt" to="-24.25pt,7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" o:allowincell="f" strokeweight=".7pt">
            <w10:wrap anchorx="margin"/>
          </v:line>
        </w:pict>
      </w:r>
      <w:r w:rsidR="000F4BEF">
        <w:rPr>
          <w:rFonts w:ascii="Times New Roman" w:eastAsia="Times New Roman" w:hAnsi="Times New Roman" w:cs="Times New Roman"/>
          <w:sz w:val="24"/>
          <w:szCs w:val="24"/>
        </w:rPr>
        <w:t>При этом ежегодный темп роста цен на топливо составляет 15% для всех групп по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требителей, кроме 2012 г. – 10,4% и 7,1% соответственно для населения и прочих потребите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лей (таблица 6).</w:t>
      </w:r>
    </w:p>
    <w:p w:rsidR="000F4BEF" w:rsidRDefault="000F4BEF">
      <w:pPr>
        <w:shd w:val="clear" w:color="auto" w:fill="FFFFFF"/>
        <w:spacing w:before="77" w:line="274" w:lineRule="exact"/>
        <w:ind w:left="115" w:right="197" w:firstLine="7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Государственной ценовой политикой в области угольной промышлен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 к 2015 г. в России прогнозируется переход от государственного регулирования оптовых цен на уголь к ценообразованию на уголь для внутренних потребителей, основанному на принципе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равнодоходности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продаж угля на внутреннем и внешнем рынках.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этом сохраня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ется государственное регулирование тарифов на транспортировку угля и платы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снабженче-ско-сбытовые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на территории страны.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Равнодоходная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цена угля определяется исключе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нием из экспортной цены угля таможенной пошлины, затрат на транзит, хранение и реализа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цию угля за пределами РФ и разницы в расходах по транспортировки угля до границы и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требителям на внутреннем рынке.</w:t>
      </w:r>
    </w:p>
    <w:p w:rsidR="000F4BEF" w:rsidRDefault="000F4BEF">
      <w:pPr>
        <w:shd w:val="clear" w:color="auto" w:fill="FFFFFF"/>
        <w:spacing w:before="82" w:line="274" w:lineRule="exact"/>
        <w:ind w:left="115" w:right="19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оптовые цены для населения предполагается сохранить государственное регулиро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вание.</w:t>
      </w:r>
    </w:p>
    <w:p w:rsidR="000F4BEF" w:rsidRPr="00344A57" w:rsidRDefault="000F4BEF">
      <w:pPr>
        <w:shd w:val="clear" w:color="auto" w:fill="FFFFFF"/>
        <w:spacing w:before="82"/>
        <w:ind w:left="826"/>
        <w:rPr>
          <w:rFonts w:ascii="Times New Roman" w:eastAsia="Times New Roman" w:hAnsi="Times New Roman" w:cs="Times New Roman"/>
          <w:sz w:val="24"/>
          <w:szCs w:val="24"/>
        </w:rPr>
      </w:pPr>
      <w:r w:rsidRPr="00344A57">
        <w:rPr>
          <w:rFonts w:ascii="Times New Roman" w:eastAsia="Times New Roman" w:hAnsi="Times New Roman" w:cs="Times New Roman"/>
          <w:sz w:val="24"/>
          <w:szCs w:val="24"/>
        </w:rPr>
        <w:t>Таблица 11.3.1 – Прогноз оптовой цены на уголь для конечных потребителей, руб./</w:t>
      </w:r>
      <w:proofErr w:type="gramStart"/>
      <w:r w:rsidRPr="00344A5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44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A57" w:rsidRDefault="00344A57">
      <w:pPr>
        <w:shd w:val="clear" w:color="auto" w:fill="FFFFFF"/>
        <w:spacing w:before="82"/>
        <w:ind w:left="82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9"/>
        <w:gridCol w:w="859"/>
        <w:gridCol w:w="854"/>
        <w:gridCol w:w="854"/>
        <w:gridCol w:w="854"/>
        <w:gridCol w:w="854"/>
        <w:gridCol w:w="854"/>
        <w:gridCol w:w="854"/>
        <w:gridCol w:w="864"/>
      </w:tblGrid>
      <w:tr w:rsidR="000F4BEF">
        <w:trPr>
          <w:trHeight w:hRule="exact" w:val="811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394" w:lineRule="exact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 (факт)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</w:tr>
      <w:tr w:rsidR="000F4BEF">
        <w:trPr>
          <w:trHeight w:hRule="exact" w:val="686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требителей,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1749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2249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2386</w:t>
            </w:r>
          </w:p>
        </w:tc>
      </w:tr>
    </w:tbl>
    <w:p w:rsidR="000F4BEF" w:rsidRDefault="000F4BEF">
      <w:pPr>
        <w:shd w:val="clear" w:color="auto" w:fill="FFFFFF"/>
        <w:spacing w:before="96"/>
        <w:ind w:left="826"/>
      </w:pPr>
      <w:r>
        <w:rPr>
          <w:rFonts w:ascii="Times New Roman" w:eastAsia="Times New Roman" w:hAnsi="Times New Roman" w:cs="Times New Roman"/>
          <w:sz w:val="24"/>
          <w:szCs w:val="24"/>
        </w:rPr>
        <w:t>Тарифы на тепловую энергию полностью регулируются государством.</w:t>
      </w:r>
    </w:p>
    <w:p w:rsidR="000F4BEF" w:rsidRDefault="000F4BEF">
      <w:pPr>
        <w:shd w:val="clear" w:color="auto" w:fill="FFFFFF"/>
        <w:spacing w:before="77" w:line="274" w:lineRule="exact"/>
        <w:ind w:left="115" w:right="197" w:firstLine="7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прогнозам Минэкономразвития индексации регулируемых тарифов на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вую энергию будет произведена два раза в 2012 г. – на 6% с 1 июля и еще на 6% с 1 сентября, в </w:t>
      </w:r>
      <w:r>
        <w:rPr>
          <w:rFonts w:ascii="Times New Roman" w:eastAsia="Times New Roman" w:hAnsi="Times New Roman" w:cs="Times New Roman"/>
          <w:sz w:val="24"/>
          <w:szCs w:val="24"/>
        </w:rPr>
        <w:t>2013 г. – на 8% и в 2014 г. на 12%. В результате в среднем за год рост регулируемых цен на тепловую энергию составляет в 2012 г. 4,8%, в 2013 г. – 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% и в 2014 г. – 9,5-10%. В результа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те, в 2012 г. рост тарифов на тепловую энергию будет ниже темпов инфляции.</w:t>
      </w:r>
    </w:p>
    <w:p w:rsidR="000F4BEF" w:rsidRDefault="000F4BEF">
      <w:pPr>
        <w:shd w:val="clear" w:color="auto" w:fill="FFFFFF"/>
        <w:spacing w:before="82" w:line="274" w:lineRule="exact"/>
        <w:ind w:left="115" w:right="19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Однако министерство в своих комментариях отмечает, что региональные власти могут устанавливать и более высокие тарифные ставки, если существует критическая потребность в инвестициях в сектор. В то же время мы видим, что темпы роста тарифов на тепло в 2013-2014 гг. ниже темпов роста цен на уголь.</w:t>
      </w:r>
    </w:p>
    <w:p w:rsidR="000F4BEF" w:rsidRDefault="000F4BEF">
      <w:pPr>
        <w:shd w:val="clear" w:color="auto" w:fill="FFFFFF"/>
        <w:spacing w:before="82" w:line="274" w:lineRule="exact"/>
        <w:ind w:left="115" w:right="19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учетом предложенных темпов роста выполнен прогноз тарифов на тепловую энергию для потребителей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период до 2028 года (таблица 11.3.2).</w:t>
      </w:r>
    </w:p>
    <w:p w:rsidR="000F4BEF" w:rsidRDefault="000F4BEF" w:rsidP="00497032">
      <w:pPr>
        <w:shd w:val="clear" w:color="auto" w:fill="FFFFFF"/>
        <w:spacing w:before="240" w:after="240" w:line="278" w:lineRule="exact"/>
        <w:ind w:left="115" w:firstLine="7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11.3.2 – Прогноз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одноставочных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тарифов на тепловую энергию в горячей воде </w:t>
      </w:r>
      <w:r w:rsidRPr="00497032">
        <w:rPr>
          <w:rFonts w:ascii="Times New Roman" w:eastAsia="Times New Roman" w:hAnsi="Times New Roman" w:cs="Times New Roman"/>
          <w:sz w:val="24"/>
          <w:szCs w:val="24"/>
        </w:rPr>
        <w:t xml:space="preserve">для потребителей с. </w:t>
      </w:r>
      <w:proofErr w:type="gramStart"/>
      <w:r w:rsidRPr="00497032"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 w:rsidRPr="00497032">
        <w:rPr>
          <w:rFonts w:ascii="Times New Roman" w:eastAsia="Times New Roman" w:hAnsi="Times New Roman" w:cs="Times New Roman"/>
          <w:sz w:val="24"/>
          <w:szCs w:val="24"/>
        </w:rPr>
        <w:t xml:space="preserve"> до 2028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9"/>
        <w:gridCol w:w="998"/>
        <w:gridCol w:w="994"/>
        <w:gridCol w:w="998"/>
        <w:gridCol w:w="879"/>
        <w:gridCol w:w="998"/>
        <w:gridCol w:w="871"/>
        <w:gridCol w:w="851"/>
        <w:gridCol w:w="864"/>
      </w:tblGrid>
      <w:tr w:rsidR="000F4BEF" w:rsidTr="00497032">
        <w:trPr>
          <w:trHeight w:hRule="exact" w:val="686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38" w:right="2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г.*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</w:tr>
      <w:tr w:rsidR="000F4BEF" w:rsidTr="00497032">
        <w:trPr>
          <w:trHeight w:hRule="exact" w:val="845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ООО "</w:t>
            </w:r>
            <w:proofErr w:type="spellStart"/>
            <w:r w:rsidR="001657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Стимул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4251,23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4676,35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5143,98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5653,23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6184,63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6753,61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8315,91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9800,48</w:t>
            </w:r>
          </w:p>
        </w:tc>
      </w:tr>
    </w:tbl>
    <w:p w:rsidR="000F4BEF" w:rsidRDefault="000F4BEF">
      <w:pPr>
        <w:shd w:val="clear" w:color="auto" w:fill="FFFFFF"/>
        <w:spacing w:before="96"/>
        <w:ind w:left="826"/>
      </w:pPr>
      <w:r>
        <w:rPr>
          <w:rFonts w:ascii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На период с 01.07.2013 по 31.12.2013.</w:t>
      </w:r>
    </w:p>
    <w:p w:rsidR="000F4BEF" w:rsidRDefault="000F4BEF">
      <w:pPr>
        <w:shd w:val="clear" w:color="auto" w:fill="FFFFFF"/>
        <w:spacing w:before="72"/>
        <w:ind w:left="826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в) Эффективность реконструируемых котельных</w:t>
      </w:r>
    </w:p>
    <w:p w:rsidR="000F4BEF" w:rsidRDefault="000F4BEF">
      <w:pPr>
        <w:shd w:val="clear" w:color="auto" w:fill="FFFFFF"/>
        <w:spacing w:before="82" w:line="274" w:lineRule="exact"/>
        <w:ind w:left="115"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Расчеты ценовых последствий для потребителей при реализации программ строитель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ства, реконструкции и технического перевооружения систем теплоснабжения.</w:t>
      </w:r>
    </w:p>
    <w:p w:rsidR="000F4BEF" w:rsidRDefault="000F4BEF">
      <w:pPr>
        <w:shd w:val="clear" w:color="auto" w:fill="FFFFFF"/>
        <w:spacing w:before="82" w:line="274" w:lineRule="exact"/>
        <w:ind w:left="115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основных и наиболее капиталоемких мероприятий по реконструкции модер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низации с. Рыбное в период до 2028 года является строительство тепловой сети.</w:t>
      </w:r>
    </w:p>
    <w:p w:rsidR="0068693B" w:rsidRDefault="0068693B">
      <w:pPr>
        <w:shd w:val="clear" w:color="auto" w:fill="FFFFFF"/>
        <w:spacing w:before="82" w:line="274" w:lineRule="exact"/>
        <w:ind w:left="115"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68693B" w:rsidRDefault="0068693B">
      <w:pPr>
        <w:shd w:val="clear" w:color="auto" w:fill="FFFFFF"/>
        <w:spacing w:before="82" w:line="274" w:lineRule="exact"/>
        <w:ind w:left="115" w:firstLine="710"/>
      </w:pPr>
    </w:p>
    <w:p w:rsidR="000F4BEF" w:rsidRDefault="000F4BEF">
      <w:pPr>
        <w:shd w:val="clear" w:color="auto" w:fill="FFFFFF"/>
        <w:spacing w:before="82" w:line="274" w:lineRule="exact"/>
        <w:ind w:left="115" w:firstLine="710"/>
        <w:sectPr w:rsidR="000F4BEF" w:rsidSect="00497032">
          <w:pgSz w:w="11909" w:h="16834"/>
          <w:pgMar w:top="1116" w:right="451" w:bottom="426" w:left="1306" w:header="720" w:footer="720" w:gutter="0"/>
          <w:cols w:space="60"/>
          <w:noEndnote/>
        </w:sectPr>
      </w:pPr>
    </w:p>
    <w:p w:rsidR="000F4BEF" w:rsidRDefault="000F4BEF" w:rsidP="0068693B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12. ИНВЕСТИ</w:t>
      </w:r>
      <w:r w:rsidR="0068693B">
        <w:rPr>
          <w:rFonts w:ascii="Times New Roman" w:eastAsia="Times New Roman" w:hAnsi="Times New Roman" w:cs="Times New Roman"/>
          <w:b/>
          <w:bCs/>
          <w:sz w:val="28"/>
          <w:szCs w:val="28"/>
        </w:rPr>
        <w:t>ЦИИ В СТРОИТЕЛЬСТВО, РЕКОНСТРУК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ЦИЮ И ТЕХНИЧЕСКОЕ ПЕРЕВООРУЖЕНИЕ</w:t>
      </w:r>
    </w:p>
    <w:p w:rsidR="000F4BEF" w:rsidRDefault="000F4BEF" w:rsidP="0068693B">
      <w:pPr>
        <w:shd w:val="clear" w:color="auto" w:fill="FFFFFF"/>
        <w:spacing w:before="312" w:line="274" w:lineRule="exact"/>
        <w:ind w:firstLine="71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</w:r>
    </w:p>
    <w:p w:rsidR="000F4BEF" w:rsidRDefault="000F4BEF">
      <w:pPr>
        <w:shd w:val="clear" w:color="auto" w:fill="FFFFFF"/>
        <w:spacing w:before="197" w:line="274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Необходимые инвестиции в строительство, реконструкцию и техническое перевоору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с. Рыбное.</w:t>
      </w:r>
    </w:p>
    <w:p w:rsidR="000F4BEF" w:rsidRDefault="000F4BEF">
      <w:pPr>
        <w:shd w:val="clear" w:color="auto" w:fill="FFFFFF"/>
        <w:spacing w:before="230"/>
        <w:ind w:left="710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этап с 2014 по 2018г.</w:t>
      </w:r>
    </w:p>
    <w:p w:rsidR="000F4BEF" w:rsidRDefault="000F4BEF">
      <w:pPr>
        <w:shd w:val="clear" w:color="auto" w:fill="FFFFFF"/>
        <w:spacing w:before="355" w:line="274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перспективного обеспечения в тепловой энергии потребителей на существующих и осваиваемых территориях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в котельной установить узлы учета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энергии и расходов на подающем и обратном трубопроводах и установить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водоподготови-тельную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установку.</w:t>
      </w:r>
    </w:p>
    <w:p w:rsidR="000F4BEF" w:rsidRDefault="000F4BEF" w:rsidP="008A61EE">
      <w:pPr>
        <w:numPr>
          <w:ilvl w:val="0"/>
          <w:numId w:val="15"/>
        </w:numPr>
        <w:shd w:val="clear" w:color="auto" w:fill="FFFFFF"/>
        <w:tabs>
          <w:tab w:val="left" w:pos="869"/>
        </w:tabs>
        <w:spacing w:before="23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реконструкция котельной «Жилфонд» запланировано на 2014 и 2016 год и влечет за собой вложение инвестиций в ценах 2015 года 2 700 тыс. руб. в соответствии с индексами-дефляторами, приведенными Минэкономразвития РФ в прогнозе сценарных условий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  <w:proofErr w:type="gramEnd"/>
    </w:p>
    <w:p w:rsidR="000F4BEF" w:rsidRDefault="000F4BEF" w:rsidP="008A61EE">
      <w:pPr>
        <w:numPr>
          <w:ilvl w:val="0"/>
          <w:numId w:val="15"/>
        </w:numPr>
        <w:shd w:val="clear" w:color="auto" w:fill="FFFFFF"/>
        <w:tabs>
          <w:tab w:val="left" w:pos="869"/>
        </w:tabs>
        <w:spacing w:before="23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реконструкция котельной «Школа» запланировано на 2014 и 2016 год и влечет за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бой вложение инвестиций в ценах 2015 года 2 200 тыс. руб. в соответствии с индексами-дефляторами, приведенными Минэкономразвития РФ в прогнозе сценарных условий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  <w:proofErr w:type="gramEnd"/>
    </w:p>
    <w:p w:rsidR="000F4BEF" w:rsidRDefault="000F4BEF" w:rsidP="0068693B">
      <w:pPr>
        <w:shd w:val="clear" w:color="auto" w:fill="FFFFFF"/>
        <w:spacing w:before="240" w:line="274" w:lineRule="exact"/>
        <w:ind w:right="5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капитальный ремонт котельной «Школа» запланировано на 2018 год и влечет за собой вложение инвестиций в ценах 2015 года 5 200 тыс. руб. в соответствии с индексами-дефляторами, приведенными Минэкономразвития РФ в прогнозе сценарных условий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</w:p>
    <w:p w:rsidR="000F4BEF" w:rsidRDefault="000F4BEF">
      <w:pPr>
        <w:shd w:val="clear" w:color="auto" w:fill="FFFFFF"/>
        <w:tabs>
          <w:tab w:val="left" w:pos="893"/>
        </w:tabs>
        <w:spacing w:before="504"/>
        <w:ind w:left="710"/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этап с 2019 по 2023г.</w:t>
      </w:r>
    </w:p>
    <w:p w:rsidR="000F4BEF" w:rsidRDefault="000F4BEF">
      <w:pPr>
        <w:shd w:val="clear" w:color="auto" w:fill="FFFFFF"/>
        <w:spacing w:before="355" w:line="274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перспективного обеспечения в тепловой энергии потребителей на существующих и осваиваемых территориях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произвести капитальный ремонт основного котельного оборудования.</w:t>
      </w:r>
    </w:p>
    <w:p w:rsidR="000F4BEF" w:rsidRDefault="000F4BEF">
      <w:pPr>
        <w:shd w:val="clear" w:color="auto" w:fill="FFFFFF"/>
        <w:spacing w:before="235" w:line="274" w:lineRule="exact"/>
        <w:ind w:firstLine="7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капитальный ремонт «Жилфонд» запланировано на 2020 год и влечет за собой вложе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 инвестиций в ценах 2015 года 9 700 тыс. руб. в соответствии с индексами-дефляторами, приведенными Минэкономразвития РФ в прогнозе сценарных условий социально-экономического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</w:p>
    <w:p w:rsidR="000F4BEF" w:rsidRDefault="000F4BEF">
      <w:pPr>
        <w:shd w:val="clear" w:color="auto" w:fill="FFFFFF"/>
        <w:tabs>
          <w:tab w:val="left" w:pos="893"/>
        </w:tabs>
        <w:spacing w:before="230"/>
        <w:ind w:left="710"/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этап с 2024 по2028 г.</w:t>
      </w:r>
    </w:p>
    <w:p w:rsidR="000F4BEF" w:rsidRDefault="000F4BEF" w:rsidP="007C1BA8">
      <w:pPr>
        <w:shd w:val="clear" w:color="auto" w:fill="FFFFFF"/>
        <w:spacing w:before="240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перспективного обеспечения в тепловой энергии потребителей на существующих и осваиваемых территориях с. Рыбное предлагается заменить основное и вспомогательное 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тельное оборудование.</w:t>
      </w:r>
    </w:p>
    <w:p w:rsidR="000F4BEF" w:rsidRDefault="000F4BEF" w:rsidP="008A61EE">
      <w:pPr>
        <w:numPr>
          <w:ilvl w:val="0"/>
          <w:numId w:val="15"/>
        </w:numPr>
        <w:shd w:val="clear" w:color="auto" w:fill="FFFFFF"/>
        <w:tabs>
          <w:tab w:val="left" w:pos="869"/>
        </w:tabs>
        <w:spacing w:before="23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реконструкция котельной «Жилфонд» запланировано на 2028 год и влечет за собой вложение инвестиций в ценах 2015 года 23 600 тыс. руб. в соответствии с индексами-дефляторами, приведенными Минэкономразвития РФ в прогнозе сценарных условий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</w:p>
    <w:p w:rsidR="000F4BEF" w:rsidRDefault="000F4BEF" w:rsidP="008A61EE">
      <w:pPr>
        <w:numPr>
          <w:ilvl w:val="0"/>
          <w:numId w:val="15"/>
        </w:numPr>
        <w:shd w:val="clear" w:color="auto" w:fill="FFFFFF"/>
        <w:tabs>
          <w:tab w:val="left" w:pos="869"/>
        </w:tabs>
        <w:spacing w:before="23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реконструкция котельной «Школа» запланировано на 2026 год и влечет за собой вло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жение инвестиций в ценах 2015 года 12 400 тыс. руб. в соответствии с индексами-дефляторами, приведенными Минэкономразвития РФ в прогнозе сценарных условий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</w:p>
    <w:p w:rsidR="000F4BEF" w:rsidRDefault="000F4BEF" w:rsidP="008A61EE">
      <w:pPr>
        <w:numPr>
          <w:ilvl w:val="0"/>
          <w:numId w:val="15"/>
        </w:numPr>
        <w:shd w:val="clear" w:color="auto" w:fill="FFFFFF"/>
        <w:tabs>
          <w:tab w:val="left" w:pos="869"/>
        </w:tabs>
        <w:spacing w:before="23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  <w:sectPr w:rsidR="000F4BEF">
          <w:pgSz w:w="11909" w:h="16834"/>
          <w:pgMar w:top="1440" w:right="643" w:bottom="720" w:left="1421" w:header="720" w:footer="720" w:gutter="0"/>
          <w:cols w:space="60"/>
          <w:noEndnote/>
        </w:sectPr>
      </w:pPr>
    </w:p>
    <w:p w:rsidR="000F4BEF" w:rsidRDefault="000F4BEF">
      <w:pPr>
        <w:shd w:val="clear" w:color="auto" w:fill="FFFFFF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НОРМАТИВНО-ТЕХНИЧЕСКАЯ (ССЫЛОЧНАЯ) ЛИТЕРАТУРА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326" w:line="278" w:lineRule="exact"/>
        <w:ind w:left="77" w:right="5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22.02.2012г №154 «О требованиях к схемам теплоснабжения, порядку их разработки и утверждения»;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9" w:line="394" w:lineRule="exact"/>
        <w:ind w:left="77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схем теплоснабжения.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line="394" w:lineRule="exact"/>
        <w:ind w:left="77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41-02-2003 «Тепловые сети»;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line="394" w:lineRule="exact"/>
        <w:ind w:left="77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 89.13330.2012 «Котельные установки»;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96" w:line="274" w:lineRule="exact"/>
        <w:ind w:left="77" w:right="1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РД-7-ВЭП «Расчет систем централизованного теплоснабжения с учетом требова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ний надежности».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20" w:line="274" w:lineRule="exact"/>
        <w:ind w:left="7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 сценарных условий социально-экономического развития Российской Федерации на период 2013-2015 годов. Министерство экономического развития РФ. </w:t>
      </w:r>
      <w:proofErr w:type="spellStart"/>
      <w:r>
        <w:rPr>
          <w:rFonts w:ascii="Times New Roman" w:eastAsia="Times New Roman" w:hAnsi="Times New Roman" w:cs="Times New Roman"/>
          <w:u w:val="single"/>
        </w:rPr>
        <w:t>http</w:t>
      </w:r>
      <w:proofErr w:type="spellEnd"/>
      <w:proofErr w:type="gramStart"/>
      <w:r>
        <w:rPr>
          <w:rFonts w:ascii="Times New Roman" w:eastAsia="Times New Roman" w:hAnsi="Times New Roman" w:cs="Times New Roman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u w:val="single"/>
        </w:rPr>
        <w:t>//</w:t>
      </w:r>
      <w:proofErr w:type="spellStart"/>
      <w:r>
        <w:rPr>
          <w:rFonts w:ascii="Times New Roman" w:eastAsia="Times New Roman" w:hAnsi="Times New Roman" w:cs="Times New Roman"/>
          <w:u w:val="single"/>
        </w:rPr>
        <w:t>www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u w:val="single"/>
        </w:rPr>
        <w:t>economy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u w:val="single"/>
        </w:rPr>
        <w:t>gov</w:t>
      </w:r>
      <w:proofErr w:type="spellEnd"/>
      <w:r>
        <w:rPr>
          <w:rFonts w:ascii="Times New Roman" w:eastAsia="Times New Roman" w:hAnsi="Times New Roman" w:cs="Times New Roman"/>
          <w:smallCaps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u w:val="single"/>
        </w:rPr>
        <w:t>ru</w:t>
      </w:r>
      <w:proofErr w:type="spellEnd"/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01" w:line="274" w:lineRule="exact"/>
        <w:ind w:left="77" w:right="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Сценарные условия долгосрочного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до 2030 года Министерство экономического развития РФ, </w:t>
      </w:r>
      <w:proofErr w:type="spellStart"/>
      <w:r>
        <w:rPr>
          <w:rFonts w:ascii="Times New Roman" w:eastAsia="Times New Roman" w:hAnsi="Times New Roman" w:cs="Times New Roman"/>
          <w:u w:val="single"/>
        </w:rPr>
        <w:t>http</w:t>
      </w:r>
      <w:proofErr w:type="spellEnd"/>
      <w:proofErr w:type="gramStart"/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smallCaps/>
          <w:u w:val="single"/>
        </w:rPr>
        <w:t>:</w:t>
      </w:r>
      <w:proofErr w:type="gramEnd"/>
      <w:r>
        <w:rPr>
          <w:rFonts w:ascii="Times New Roman" w:eastAsia="Times New Roman" w:hAnsi="Times New Roman" w:cs="Times New Roman"/>
          <w:smallCaps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u w:val="single"/>
        </w:rPr>
        <w:t>www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u w:val="single"/>
        </w:rPr>
        <w:t>economy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u w:val="single"/>
        </w:rPr>
        <w:t>gov</w:t>
      </w:r>
      <w:proofErr w:type="spellEnd"/>
      <w:r>
        <w:rPr>
          <w:rFonts w:ascii="Times New Roman" w:eastAsia="Times New Roman" w:hAnsi="Times New Roman" w:cs="Times New Roman"/>
          <w:smallCaps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u w:val="single"/>
        </w:rPr>
        <w:t>ru</w:t>
      </w:r>
      <w:proofErr w:type="spellEnd"/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01" w:line="274" w:lineRule="exact"/>
        <w:ind w:left="77" w:right="1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Сборник базовых цен на проектные работы для строительства. Объекты энерге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тики. - М.: РАО «ЕЭС России», 2003.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20" w:line="274" w:lineRule="exact"/>
        <w:ind w:left="77" w:right="1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Индексы изменения сметной стоимости строительно-монтажных работ видам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строительства и пусконаладочных работ, определяемых с применением федеральных и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территориальных единичных расценок на 2-ой квартал 2012 г.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20" w:line="274" w:lineRule="exact"/>
        <w:ind w:left="77" w:right="10"/>
        <w:jc w:val="both"/>
        <w:rPr>
          <w:rFonts w:ascii="Times New Roman" w:hAnsi="Times New Roman" w:cs="Times New Roman"/>
          <w:spacing w:val="-16"/>
          <w:sz w:val="24"/>
          <w:szCs w:val="24"/>
        </w:rPr>
        <w:sectPr w:rsidR="000F4BEF">
          <w:pgSz w:w="11909" w:h="16834"/>
          <w:pgMar w:top="1440" w:right="648" w:bottom="720" w:left="2194" w:header="720" w:footer="720" w:gutter="0"/>
          <w:cols w:space="60"/>
          <w:noEndnote/>
        </w:sectPr>
      </w:pPr>
    </w:p>
    <w:p w:rsidR="000F4BEF" w:rsidRDefault="00E04F4A">
      <w:pPr>
        <w:shd w:val="clear" w:color="auto" w:fill="FFFFFF"/>
        <w:spacing w:after="494" w:line="384" w:lineRule="exact"/>
        <w:ind w:left="9677" w:right="5530" w:hanging="859"/>
      </w:pPr>
      <w:r>
        <w:rPr>
          <w:noProof/>
        </w:rPr>
        <w:lastRenderedPageBreak/>
        <w:pict>
          <v:line id="Line 126" o:spid="_x0000_s1027" style="position:absolute;left:0;text-align:left;z-index:251785216;visibility:visible;mso-position-horizontal-relative:margin" from="1114.8pt,-17.05pt" to="1114.8pt,7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" o:allowincell="f" strokeweight="1.45pt">
            <w10:wrap anchorx="margin"/>
          </v:line>
        </w:pic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>СХЕМА</w:t>
      </w:r>
      <w:r w:rsidR="000F4BEF">
        <w:rPr>
          <w:rFonts w:eastAsia="Times New Roman"/>
          <w:i/>
          <w:iCs/>
          <w:spacing w:val="-5"/>
          <w:w w:val="90"/>
          <w:sz w:val="28"/>
          <w:szCs w:val="28"/>
        </w:rPr>
        <w:t xml:space="preserve"> </w:t>
      </w:r>
      <w:proofErr w:type="gramStart"/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>РА</w:t>
      </w:r>
      <w:r w:rsidR="000F4BEF">
        <w:rPr>
          <w:rFonts w:eastAsia="Times New Roman"/>
          <w:i/>
          <w:iCs/>
          <w:spacing w:val="-5"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>СПОЛОЖЕНИЯ</w:t>
      </w:r>
      <w:proofErr w:type="gramEnd"/>
      <w:r w:rsidR="000F4BEF">
        <w:rPr>
          <w:rFonts w:eastAsia="Times New Roman"/>
          <w:i/>
          <w:iCs/>
          <w:spacing w:val="-5"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>СУЩЕСТВУЮЩИХ</w:t>
      </w:r>
      <w:r w:rsidR="000F4BEF">
        <w:rPr>
          <w:rFonts w:eastAsia="Times New Roman"/>
          <w:i/>
          <w:iCs/>
          <w:spacing w:val="-5"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>ИСТОЧ</w:t>
      </w:r>
      <w:r w:rsidR="000F4BEF">
        <w:rPr>
          <w:rFonts w:eastAsia="Times New Roman"/>
          <w:i/>
          <w:iCs/>
          <w:spacing w:val="-5"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 xml:space="preserve">НИКОВ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ТЕПЛОВОЙ</w:t>
      </w:r>
      <w:r w:rsidR="000F4BEF">
        <w:rPr>
          <w:rFonts w:eastAsia="Times New Roman"/>
          <w:i/>
          <w:iCs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ЭНЕРГИИ</w:t>
      </w:r>
      <w:r w:rsidR="000F4BEF">
        <w:rPr>
          <w:rFonts w:eastAsia="Times New Roman"/>
          <w:i/>
          <w:iCs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И</w:t>
      </w:r>
      <w:r w:rsidR="000F4BEF">
        <w:rPr>
          <w:rFonts w:eastAsia="Times New Roman"/>
          <w:i/>
          <w:iCs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ЗОНЫ</w:t>
      </w:r>
      <w:r w:rsidR="000F4BEF">
        <w:rPr>
          <w:rFonts w:eastAsia="Times New Roman"/>
          <w:i/>
          <w:iCs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ИХ</w:t>
      </w:r>
      <w:r w:rsidR="000F4BEF">
        <w:rPr>
          <w:rFonts w:eastAsia="Times New Roman"/>
          <w:i/>
          <w:iCs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ДЕЙСТВИЯ</w:t>
      </w:r>
    </w:p>
    <w:p w:rsidR="000F4BEF" w:rsidRDefault="000F4BEF">
      <w:pPr>
        <w:shd w:val="clear" w:color="auto" w:fill="FFFFFF"/>
        <w:spacing w:after="494" w:line="384" w:lineRule="exact"/>
        <w:ind w:left="9677" w:right="5530" w:hanging="859"/>
        <w:sectPr w:rsidR="000F4BEF">
          <w:pgSz w:w="25132" w:h="16977" w:orient="landscape"/>
          <w:pgMar w:top="1440" w:right="1440" w:bottom="360" w:left="1440" w:header="720" w:footer="720" w:gutter="0"/>
          <w:cols w:space="60"/>
          <w:noEndnote/>
        </w:sectPr>
      </w:pPr>
    </w:p>
    <w:p w:rsidR="000F4BEF" w:rsidRDefault="0072512A">
      <w:pPr>
        <w:framePr w:h="12835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25575" cy="815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5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EF" w:rsidRDefault="000F4BEF">
      <w:pPr>
        <w:framePr w:w="4459" w:h="912" w:hRule="exact" w:hSpace="10080" w:wrap="notBeside" w:vAnchor="text" w:hAnchor="margin" w:x="13431" w:y="11727"/>
        <w:shd w:val="clear" w:color="auto" w:fill="FFFFFF"/>
        <w:spacing w:line="456" w:lineRule="exact"/>
        <w:ind w:firstLine="254"/>
      </w:pPr>
      <w:r>
        <w:rPr>
          <w:rFonts w:eastAsia="Times New Roman" w:cs="Times New Roman"/>
          <w:i/>
          <w:iCs/>
          <w:sz w:val="22"/>
          <w:szCs w:val="22"/>
        </w:rPr>
        <w:t>Условные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обозначения</w:t>
      </w:r>
      <w:r>
        <w:rPr>
          <w:rFonts w:eastAsia="Times New Roman"/>
          <w:i/>
          <w:iCs/>
          <w:sz w:val="22"/>
          <w:szCs w:val="22"/>
        </w:rPr>
        <w:t xml:space="preserve">: </w:t>
      </w:r>
      <w:r>
        <w:rPr>
          <w:rFonts w:eastAsia="Times New Roman" w:cs="Times New Roman"/>
          <w:i/>
          <w:iCs/>
          <w:spacing w:val="-6"/>
          <w:sz w:val="22"/>
          <w:szCs w:val="22"/>
        </w:rPr>
        <w:t>Зона</w:t>
      </w:r>
      <w:r>
        <w:rPr>
          <w:rFonts w:eastAsia="Times New Roman"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6"/>
          <w:sz w:val="22"/>
          <w:szCs w:val="22"/>
        </w:rPr>
        <w:t>действия</w:t>
      </w:r>
      <w:r>
        <w:rPr>
          <w:rFonts w:eastAsia="Times New Roman"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6"/>
          <w:sz w:val="22"/>
          <w:szCs w:val="22"/>
        </w:rPr>
        <w:t>источника</w:t>
      </w:r>
      <w:r>
        <w:rPr>
          <w:rFonts w:eastAsia="Times New Roman"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6"/>
          <w:sz w:val="22"/>
          <w:szCs w:val="22"/>
        </w:rPr>
        <w:t>теплоснабжения</w:t>
      </w:r>
    </w:p>
    <w:p w:rsidR="000F4BEF" w:rsidRDefault="000F4BEF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F4BEF" w:rsidRDefault="000F4BEF">
      <w:pPr>
        <w:framePr w:w="4459" w:h="912" w:hRule="exact" w:hSpace="10080" w:wrap="notBeside" w:vAnchor="text" w:hAnchor="margin" w:x="13431" w:y="11727"/>
        <w:shd w:val="clear" w:color="auto" w:fill="FFFFFF"/>
        <w:spacing w:line="456" w:lineRule="exact"/>
        <w:ind w:firstLine="254"/>
        <w:sectPr w:rsidR="000F4BEF">
          <w:type w:val="continuous"/>
          <w:pgSz w:w="25132" w:h="16977" w:orient="landscape"/>
          <w:pgMar w:top="1440" w:right="1440" w:bottom="360" w:left="1440" w:header="720" w:footer="720" w:gutter="0"/>
          <w:cols w:space="720"/>
          <w:noEndnote/>
        </w:sectPr>
      </w:pPr>
    </w:p>
    <w:p w:rsidR="000F4BEF" w:rsidRDefault="0072512A">
      <w:pPr>
        <w:ind w:left="701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173200" cy="9324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EF" w:rsidRDefault="000F4BEF">
      <w:pPr>
        <w:spacing w:after="418" w:line="1" w:lineRule="exact"/>
        <w:rPr>
          <w:rFonts w:ascii="Times New Roman" w:hAnsi="Times New Roman" w:cs="Times New Roman"/>
          <w:sz w:val="2"/>
          <w:szCs w:val="2"/>
        </w:rPr>
      </w:pPr>
    </w:p>
    <w:sectPr w:rsidR="000F4BEF" w:rsidSect="00C92C85">
      <w:pgSz w:w="26021" w:h="19348" w:orient="landscape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9220EC"/>
    <w:lvl w:ilvl="0">
      <w:numFmt w:val="bullet"/>
      <w:lvlText w:val="*"/>
      <w:lvlJc w:val="left"/>
    </w:lvl>
  </w:abstractNum>
  <w:abstractNum w:abstractNumId="1">
    <w:nsid w:val="07F43BD4"/>
    <w:multiLevelType w:val="singleLevel"/>
    <w:tmpl w:val="08F04742"/>
    <w:lvl w:ilvl="0">
      <w:start w:val="1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">
    <w:nsid w:val="0BBB420F"/>
    <w:multiLevelType w:val="singleLevel"/>
    <w:tmpl w:val="00260826"/>
    <w:lvl w:ilvl="0">
      <w:start w:val="1"/>
      <w:numFmt w:val="decimal"/>
      <w:lvlText w:val="2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1F105E46"/>
    <w:multiLevelType w:val="singleLevel"/>
    <w:tmpl w:val="ED964640"/>
    <w:lvl w:ilvl="0">
      <w:start w:val="1"/>
      <w:numFmt w:val="decimal"/>
      <w:lvlText w:val="1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24B55D5C"/>
    <w:multiLevelType w:val="singleLevel"/>
    <w:tmpl w:val="952AE5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29665986"/>
    <w:multiLevelType w:val="singleLevel"/>
    <w:tmpl w:val="559EEE06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B836B5B"/>
    <w:multiLevelType w:val="hybridMultilevel"/>
    <w:tmpl w:val="55D67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DD18CC"/>
    <w:multiLevelType w:val="singleLevel"/>
    <w:tmpl w:val="1D546DE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364C32D8"/>
    <w:multiLevelType w:val="singleLevel"/>
    <w:tmpl w:val="B096E866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45E93802"/>
    <w:multiLevelType w:val="singleLevel"/>
    <w:tmpl w:val="FA564D5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4C8124AB"/>
    <w:multiLevelType w:val="singleLevel"/>
    <w:tmpl w:val="E0E0B612"/>
    <w:lvl w:ilvl="0">
      <w:start w:val="2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6E144AFC"/>
    <w:multiLevelType w:val="singleLevel"/>
    <w:tmpl w:val="DAA4462C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7481380E"/>
    <w:multiLevelType w:val="singleLevel"/>
    <w:tmpl w:val="44A0240E"/>
    <w:lvl w:ilvl="0">
      <w:start w:val="7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>
    <w:nsid w:val="7B0E1AD5"/>
    <w:multiLevelType w:val="singleLevel"/>
    <w:tmpl w:val="27A08C50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61EE"/>
    <w:rsid w:val="00024613"/>
    <w:rsid w:val="000406E8"/>
    <w:rsid w:val="000605F1"/>
    <w:rsid w:val="0006449B"/>
    <w:rsid w:val="000F4BEF"/>
    <w:rsid w:val="0016573D"/>
    <w:rsid w:val="001F3BB6"/>
    <w:rsid w:val="00286385"/>
    <w:rsid w:val="002A5218"/>
    <w:rsid w:val="002F16DD"/>
    <w:rsid w:val="00344A57"/>
    <w:rsid w:val="00416997"/>
    <w:rsid w:val="00497032"/>
    <w:rsid w:val="0061068B"/>
    <w:rsid w:val="0068635A"/>
    <w:rsid w:val="0068693B"/>
    <w:rsid w:val="0072512A"/>
    <w:rsid w:val="007375E7"/>
    <w:rsid w:val="007C1BA8"/>
    <w:rsid w:val="007E347B"/>
    <w:rsid w:val="007F328C"/>
    <w:rsid w:val="008A61EE"/>
    <w:rsid w:val="009358DC"/>
    <w:rsid w:val="00A51720"/>
    <w:rsid w:val="00A5209F"/>
    <w:rsid w:val="00B245F8"/>
    <w:rsid w:val="00B335A1"/>
    <w:rsid w:val="00B95352"/>
    <w:rsid w:val="00C13F71"/>
    <w:rsid w:val="00C92C85"/>
    <w:rsid w:val="00D06CC2"/>
    <w:rsid w:val="00D13CC9"/>
    <w:rsid w:val="00D3565E"/>
    <w:rsid w:val="00E04F4A"/>
    <w:rsid w:val="00E11750"/>
    <w:rsid w:val="00E30EF8"/>
    <w:rsid w:val="00F432A4"/>
    <w:rsid w:val="00FA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12887</Words>
  <Characters>73457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4</cp:revision>
  <dcterms:created xsi:type="dcterms:W3CDTF">2024-07-11T07:31:00Z</dcterms:created>
  <dcterms:modified xsi:type="dcterms:W3CDTF">2024-07-11T07:35:00Z</dcterms:modified>
</cp:coreProperties>
</file>